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ОБРАЗОВАНИЯ И НАУКИ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2014 г. N 11-200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МЕТОДИЧЕСКИХ МАТЕРИАЛОВ О ГОСУДАРСТВЕННОЙ АККРЕДИТАЦИИ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ОБРАЗОВАТЕЛЬНОЙ ДЕЯТЕЛЬНОСТИ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в силу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и многочисленными запросами, поступающими от органов исполнительной власти субъектов Российской Федерации, осуществляющих переданные полномочия Российской Федерации в сфере образования, Федеральная служба по надзору в сфере образования и науки (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 xml:space="preserve">) направляет </w:t>
      </w:r>
      <w:hyperlink w:anchor="Par22" w:history="1">
        <w:r>
          <w:rPr>
            <w:rFonts w:ascii="Calibri" w:hAnsi="Calibri" w:cs="Calibri"/>
            <w:color w:val="0000FF"/>
          </w:rPr>
          <w:t>методические материалы</w:t>
        </w:r>
      </w:hyperlink>
      <w:r>
        <w:rPr>
          <w:rFonts w:ascii="Calibri" w:hAnsi="Calibri" w:cs="Calibri"/>
        </w:rPr>
        <w:t xml:space="preserve"> о государственной аккредитации образовательной деятельности.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А.А.МУЗАЕВ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МЕТОДИЧЕСКИЕ МАТЕРИАЛЫ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АККРЕДИТАЦИИ ОБРАЗОВАТЕЛЬНОЙ ДЕЯТЕЛЬНОСТИ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Государственная аккредитация образовательной деятельности проводится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r:id="rId6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Федеральный закон "Об образовании в Российской Федерации"), по заявлениям образовательных организаций, организаций, осуществляющих обучение, а также индивидуальных предпринимателей, за</w:t>
      </w:r>
      <w:proofErr w:type="gramEnd"/>
      <w:r>
        <w:rPr>
          <w:rFonts w:ascii="Calibri" w:hAnsi="Calibri" w:cs="Calibri"/>
        </w:rPr>
        <w:t xml:space="preserve"> исключением индивидуальных предпринимателей, осуществляющих образовательную деятельность непосредственно (далее вместе - организации, осуществляющие образовательную деятельность), по основным образовательным программам, реализуемым указанными организациями в соответствии с федеральными государственными образовательными стандартами, за исключением образовательных программ </w:t>
      </w:r>
      <w:proofErr w:type="gramStart"/>
      <w:r>
        <w:rPr>
          <w:rFonts w:ascii="Calibri" w:hAnsi="Calibri" w:cs="Calibri"/>
        </w:rPr>
        <w:t>дошкольного</w:t>
      </w:r>
      <w:proofErr w:type="gramEnd"/>
      <w:r>
        <w:rPr>
          <w:rFonts w:ascii="Calibri" w:hAnsi="Calibri" w:cs="Calibri"/>
        </w:rPr>
        <w:t xml:space="preserve"> образования.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 статьи 92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организациях, осуществляющих образовательную деятельность.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части 7 статьи 92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при проведении государственной аккредитации образовательной деятельности по основным профессиональным образовательным программам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</w:t>
      </w:r>
      <w:proofErr w:type="gramEnd"/>
      <w:r>
        <w:rPr>
          <w:rFonts w:ascii="Calibri" w:hAnsi="Calibri" w:cs="Calibri"/>
        </w:rPr>
        <w:t xml:space="preserve"> заявленные для государственной аккредитации основные профессиональные образовательные программы.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Таким образом, если для государственной аккредитации образовательной деятельности заявлены основные профессиональные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звена, то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принимается в отношении среднего профессионального образования по каждой укрупненной группе профессий, специальностей и направлений подготовки, к которым</w:t>
      </w:r>
      <w:proofErr w:type="gramEnd"/>
      <w:r>
        <w:rPr>
          <w:rFonts w:ascii="Calibri" w:hAnsi="Calibri" w:cs="Calibri"/>
        </w:rPr>
        <w:t xml:space="preserve"> относятся указанные заявленные для государственной аккредитации образовательной деятельности образовательные программы.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 обучение по этим образовательным программам в текущем учебном году (</w:t>
      </w:r>
      <w:hyperlink r:id="rId9" w:history="1">
        <w:r>
          <w:rPr>
            <w:rFonts w:ascii="Calibri" w:hAnsi="Calibri" w:cs="Calibri"/>
            <w:color w:val="0000FF"/>
          </w:rPr>
          <w:t>часть 8 статьи 92</w:t>
        </w:r>
      </w:hyperlink>
      <w:r>
        <w:rPr>
          <w:rFonts w:ascii="Calibri" w:hAnsi="Calibri" w:cs="Calibri"/>
        </w:rPr>
        <w:t xml:space="preserve"> Федерального закона "Об образовании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Федерации").</w:t>
      </w:r>
      <w:proofErr w:type="gramEnd"/>
    </w:p>
    <w:p w:rsidR="00FD0819" w:rsidRDefault="0002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FD0819">
          <w:rPr>
            <w:rFonts w:ascii="Calibri" w:hAnsi="Calibri" w:cs="Calibri"/>
            <w:color w:val="0000FF"/>
          </w:rPr>
          <w:t>Частью 7 статьи 92</w:t>
        </w:r>
      </w:hyperlink>
      <w:r w:rsidR="00FD0819">
        <w:rPr>
          <w:rFonts w:ascii="Calibri" w:hAnsi="Calibri" w:cs="Calibri"/>
        </w:rPr>
        <w:t xml:space="preserve"> Федерального закона "Об образовании в Российской Федерации" установлено, что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связи с этим, если заявленные к государственной аккредитации основные профессиональные образовательные программы, относящиеся к укрупненной группе профессий, специальностей и направлений подготовки, прошли процедуру государственной аккредитации, то аккредитованными считаются все основные профессиональные образовательные программы, входящие в эту укрупненную группу профессий, специальностей и направлений подготовки, которые реализуются в организации, осуществляющей образовательную деятельность.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отказе в государственной аккредитации образовательной деятельности хотя бы по одной из заявленных к государственной аккредитации основных профессиональных образовательных программ, входящих в укрупненную группу профессий, специальностей и направлений подготовки, решение об отказе в государственной аккредитации образовательной деятельности принимается в отношении всей укрупненной группы профессий, специальностей и направлений подготовки.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части 19 статьи 92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при принятии решения о государственной аккредитации образовательной деятельности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 выдается свидетельство о государственной аккредитации, срок действия которого составляет: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FD0819" w:rsidRDefault="0002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 w:rsidR="00FD0819">
          <w:rPr>
            <w:rFonts w:ascii="Calibri" w:hAnsi="Calibri" w:cs="Calibri"/>
            <w:color w:val="0000FF"/>
          </w:rPr>
          <w:t>Приказом</w:t>
        </w:r>
      </w:hyperlink>
      <w:r w:rsidR="00FD0819">
        <w:rPr>
          <w:rFonts w:ascii="Calibri" w:hAnsi="Calibri" w:cs="Calibri"/>
        </w:rPr>
        <w:t xml:space="preserve"> Министерства образования и науки Российской Федерации от 27 января 2014 г. N 45 "Об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 (зарегистрирован Министерством юстиции Российской Федерации 28 февраля 2014 г., регистрационный N 31446) (далее - приказ </w:t>
      </w:r>
      <w:proofErr w:type="spellStart"/>
      <w:r w:rsidR="00FD0819">
        <w:rPr>
          <w:rFonts w:ascii="Calibri" w:hAnsi="Calibri" w:cs="Calibri"/>
        </w:rPr>
        <w:t>Минобрнауки</w:t>
      </w:r>
      <w:proofErr w:type="spellEnd"/>
      <w:r w:rsidR="00FD0819">
        <w:rPr>
          <w:rFonts w:ascii="Calibri" w:hAnsi="Calibri" w:cs="Calibri"/>
        </w:rPr>
        <w:t xml:space="preserve"> России от 27 января 2014 г. N 45</w:t>
      </w:r>
      <w:proofErr w:type="gramEnd"/>
      <w:r w:rsidR="00FD0819">
        <w:rPr>
          <w:rFonts w:ascii="Calibri" w:hAnsi="Calibri" w:cs="Calibri"/>
        </w:rPr>
        <w:t xml:space="preserve">) </w:t>
      </w:r>
      <w:proofErr w:type="gramStart"/>
      <w:r w:rsidR="00FD0819">
        <w:rPr>
          <w:rFonts w:ascii="Calibri" w:hAnsi="Calibri" w:cs="Calibri"/>
        </w:rPr>
        <w:t>утверждены</w:t>
      </w:r>
      <w:proofErr w:type="gramEnd"/>
      <w:r w:rsidR="00FD0819">
        <w:rPr>
          <w:rFonts w:ascii="Calibri" w:hAnsi="Calibri" w:cs="Calibri"/>
        </w:rPr>
        <w:t xml:space="preserve"> в том числе формы: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программам;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если организация, осуществляющая образовательную деятельность, заявила </w:t>
      </w:r>
      <w:r>
        <w:rPr>
          <w:rFonts w:ascii="Calibri" w:hAnsi="Calibri" w:cs="Calibri"/>
        </w:rPr>
        <w:lastRenderedPageBreak/>
        <w:t xml:space="preserve">для государственной аккредитации образовательной деятельности основные общеобразовательные программы и основные профессиональные образовательные программы, то в случае принятия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 решения о государственной аккредитации образовательной деятельности в отношении такой организации по образовательным программам начального общего, основного общего, среднего общего образования в отношении каждого уровня общего образования, к которому относятся заявленные для государственной аккредитации</w:t>
      </w:r>
      <w:proofErr w:type="gramEnd"/>
      <w:r>
        <w:rPr>
          <w:rFonts w:ascii="Calibri" w:hAnsi="Calibri" w:cs="Calibri"/>
        </w:rPr>
        <w:t xml:space="preserve"> основные общеобразовательные программы, и по основным профессиональным образовательным программам в отношении среднего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программы, ей выдается два свидетельства о государственной аккредитации и приложения к ним: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свидетельство о государственной аккредитации - для организаций, осуществляющих образовательную деятельность по основным общеобразовательным программам, срок действия которого составляет 12 лет;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свидетельство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срок действия которого составляет 6 лет.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Свидетельство (свидетельства) о государственной аккредитации и приложение (приложения) к нему (ним) оформляются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27 января 2014 г. N 45 и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ним, утвержденным приказом Министерства образования и науки Российской Федерации от 7 апреля 2014 г. N</w:t>
      </w:r>
      <w:proofErr w:type="gramEnd"/>
      <w:r>
        <w:rPr>
          <w:rFonts w:ascii="Calibri" w:hAnsi="Calibri" w:cs="Calibri"/>
        </w:rPr>
        <w:t xml:space="preserve"> 275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30 апреля 2014 г., регистрационный N 32158).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подаче организацией, осуществляющей образовательную деятельность, заявления о проведении государственной аккредитации образовательной деятельности и прилагаемых к нему документов по основным профессиональным образовательным программам начального профессионального образования следует руководствоваться </w:t>
      </w:r>
      <w:hyperlink r:id="rId15" w:history="1">
        <w:r>
          <w:rPr>
            <w:rFonts w:ascii="Calibri" w:hAnsi="Calibri" w:cs="Calibri"/>
            <w:color w:val="0000FF"/>
          </w:rPr>
          <w:t>подпунктом 5 части 2 статьи 108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Федерации", положениями которого установлено, что образовательные программы, реализующиеся в Российской Федерации до дня вступления в силу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образовании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Российской Федерации", тождественны в части наименований образовательным программам, предусмотренным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Федерации".</w:t>
      </w:r>
      <w:proofErr w:type="gramEnd"/>
      <w:r>
        <w:rPr>
          <w:rFonts w:ascii="Calibri" w:hAnsi="Calibri" w:cs="Calibri"/>
        </w:rPr>
        <w:t xml:space="preserve"> Так, основные профессиональные образовательные программы начального профессионального образования тождественны программам подготовки квалифицированных рабочих (служащих).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подпунктом "а" пункта 2 части 3 статьи 12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программы подготовки квалифицированных рабочих (служащих) относятся к образовательным программам среднего профессионального образования.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указанном выше случае при оформлении бланка свидетельства о государственной аккредитации образовательной деятельности по основным профессиональным образовательным программам начального профессионального образования в приложении (приложениях) к нему указывается уровень образования "среднее профессиональное образование".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9 статьи 108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в целях приведения образовательной деятельности в соответствие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ранее выданные свидетельства о государственной аккредитации переоформляются до 1 января 2016 года.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положения </w:t>
      </w:r>
      <w:hyperlink r:id="rId21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ноября 2013 г. N 1039 "О государственной аккредитации образовательной деятельности" (далее - постановление Правительства Российской Федерации от 18 ноября 2013 г. N 1039) и </w:t>
      </w:r>
      <w:hyperlink r:id="rId22" w:history="1">
        <w:r>
          <w:rPr>
            <w:rFonts w:ascii="Calibri" w:hAnsi="Calibri" w:cs="Calibri"/>
            <w:color w:val="0000FF"/>
          </w:rPr>
          <w:t>части 9 статьи 108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Федерации", </w:t>
      </w:r>
      <w:proofErr w:type="spellStart"/>
      <w:r>
        <w:rPr>
          <w:rFonts w:ascii="Calibri" w:hAnsi="Calibri" w:cs="Calibri"/>
        </w:rPr>
        <w:t>аккредитационные</w:t>
      </w:r>
      <w:proofErr w:type="spellEnd"/>
      <w:r>
        <w:rPr>
          <w:rFonts w:ascii="Calibri" w:hAnsi="Calibri" w:cs="Calibri"/>
        </w:rPr>
        <w:t xml:space="preserve"> органы в срок до 1 января 2016 года переоформляют на основании заявлений организаций, осуществляющих образовательную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деятельность, свидетельства о государственной аккредитации, выданные им до 1 сентября 2013 года, в отношении реализуемых ими основных образовательных </w:t>
      </w:r>
      <w:r>
        <w:rPr>
          <w:rFonts w:ascii="Calibri" w:hAnsi="Calibri" w:cs="Calibri"/>
        </w:rPr>
        <w:lastRenderedPageBreak/>
        <w:t>программ, на срок действия имеющегося свидетельства о государственной аккредитации с указанием в приложении к переоформленному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наличии у организации, осуществляющей образовательную деятельность, временного свидетельства, выданного до 1 сентября 2013 года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также на основании заявления организации, осуществляющей образовательную деятельность, и ранее принятого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 решения о государственной аккредитации с указанием в приложении к свидетельству уровней образования</w:t>
      </w:r>
      <w:proofErr w:type="gramEnd"/>
      <w:r>
        <w:rPr>
          <w:rFonts w:ascii="Calibri" w:hAnsi="Calibri" w:cs="Calibri"/>
        </w:rPr>
        <w:t>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 (</w:t>
      </w:r>
      <w:hyperlink r:id="rId2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ноября 2013 г. N 1039).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смене типа организации, осуществляющей образовательную деятельность, по решению ее учредителя свидетельство о государственной аккредитации переоформляется по основанию, указанному в </w:t>
      </w:r>
      <w:hyperlink r:id="rId24" w:history="1">
        <w:r>
          <w:rPr>
            <w:rFonts w:ascii="Calibri" w:hAnsi="Calibri" w:cs="Calibri"/>
            <w:color w:val="0000FF"/>
          </w:rPr>
          <w:t>подпункте "а" пункта 78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(далее - Положение о государственной аккредитации образовательной деятельности), то есть в связи с изменением наименования организации, осуществляющей образовательную деятельность.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обратить внимание на то, что при выдаче дубликата свидетельства (временного свидетельства) о государственной аккредитации с приложением в нем должны содержаться все сведения, имеющиеся в утраченном или испорченном свидетельстве (временном свидетельстве) о государственной аккредитации, без каких-либо изменений. Дубликат свидетельства (временного свидетельства) о государственной аккредитации оформляется на бланке свидетельства (временного свидетельства) о государственной аккредитации с пометкой "дубликат" (</w:t>
      </w:r>
      <w:hyperlink r:id="rId25" w:history="1">
        <w:r>
          <w:rPr>
            <w:rFonts w:ascii="Calibri" w:hAnsi="Calibri" w:cs="Calibri"/>
            <w:color w:val="0000FF"/>
          </w:rPr>
          <w:t>пункт 76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образовательной деятельности).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вопросу порядка и размеров взимания государственной пошлины за предоставление государственной услуги по государственной аккредитации образовательной деятельности сообщаем, что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подпунктом 129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 государственная пошлина за переоформление свидетельства о государственной аккредитации образовательного учреждения в связи с государственной аккредитацией образовательных программ, укрупненных групп направлений подготовки и специальностей среднего профессионального образования уплачивается в</w:t>
      </w:r>
      <w:proofErr w:type="gramEnd"/>
      <w:r>
        <w:rPr>
          <w:rFonts w:ascii="Calibri" w:hAnsi="Calibri" w:cs="Calibri"/>
        </w:rPr>
        <w:t xml:space="preserve"> сумме 25000 рублей независимо от количества заявленных для государственной аккредитации образовательной деятельности образовательных программ.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следует отметить, что если у заявителя на момент подачи заявления о переоформлении свидетельства о государственной аккредитации и (или) приложения (приложений) к нему имеются несколько оснований для переоформления свидетельства о государственной аккредитации, то государственная пошлина уплачивается как за одно совершенное в отношении заявителя юридически значимое действие. При этом размер государственной пошлины исчисляется в следующем порядке: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Налоговым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предусмотрена уплата государственной пошлины в одинаковом размере, государственная пошлина взимается в однократном размере;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Налоговым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предусмотрена уплата государственной пошлины в различных размерах, то государственная пошлина взимается в максимально установленном размере.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сообщаем, что квалификационные требования к экспертам, требования к экспертным организациям, </w:t>
      </w:r>
      <w:hyperlink r:id="rId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аккредитации, в том числе порядок ведения реестра экспертов и экспертных организаций, </w:t>
      </w:r>
      <w:hyperlink r:id="rId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экспертов и экспертных организаций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утверждены приказом Министерства образования и науки Российской Федерации от 20 мая 2014 г. N 556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31 июля 2014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33374) (далее - приказ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20 мая 2014 г. N 556), который вступил в силу с 1 сентября 2014 года.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31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Порядка аккредитации экспертов и экспертных организаций, привлекаемых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в том числе порядка ведения реестра экспертов и экспертных организаций, утвержденного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20 мая 2014 г. N 556 (далее - Порядок аккредитации экспертов и экспертных организаций), в целях проведения аккредитации экспертов и экспертных организаций, привлекаемых </w:t>
      </w:r>
      <w:proofErr w:type="spellStart"/>
      <w:r>
        <w:rPr>
          <w:rFonts w:ascii="Calibri" w:hAnsi="Calibri" w:cs="Calibri"/>
        </w:rPr>
        <w:t>аккредитационными</w:t>
      </w:r>
      <w:proofErr w:type="spellEnd"/>
      <w:r>
        <w:rPr>
          <w:rFonts w:ascii="Calibri" w:hAnsi="Calibri" w:cs="Calibri"/>
        </w:rPr>
        <w:t xml:space="preserve"> органами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организаций, осуществляющих образовательную</w:t>
      </w:r>
      <w:proofErr w:type="gramEnd"/>
      <w:r>
        <w:rPr>
          <w:rFonts w:ascii="Calibri" w:hAnsi="Calibri" w:cs="Calibri"/>
        </w:rPr>
        <w:t xml:space="preserve"> деятельность,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создает </w:t>
      </w:r>
      <w:proofErr w:type="spellStart"/>
      <w:r>
        <w:rPr>
          <w:rFonts w:ascii="Calibri" w:hAnsi="Calibri" w:cs="Calibri"/>
        </w:rPr>
        <w:t>аккредитационную</w:t>
      </w:r>
      <w:proofErr w:type="spellEnd"/>
      <w:r>
        <w:rPr>
          <w:rFonts w:ascii="Calibri" w:hAnsi="Calibri" w:cs="Calibri"/>
        </w:rPr>
        <w:t xml:space="preserve"> комиссию, утверждает положение об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состав.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32" w:history="1">
        <w:r>
          <w:rPr>
            <w:rFonts w:ascii="Calibri" w:hAnsi="Calibri" w:cs="Calibri"/>
            <w:color w:val="0000FF"/>
          </w:rPr>
          <w:t>пункту 25</w:t>
        </w:r>
      </w:hyperlink>
      <w:r>
        <w:rPr>
          <w:rFonts w:ascii="Calibri" w:hAnsi="Calibri" w:cs="Calibri"/>
        </w:rPr>
        <w:t xml:space="preserve"> Порядка аккредитации экспертов и экспертных организаций распорядительный акт </w:t>
      </w:r>
      <w:proofErr w:type="spellStart"/>
      <w:r>
        <w:rPr>
          <w:rFonts w:ascii="Calibri" w:hAnsi="Calibri" w:cs="Calibri"/>
        </w:rPr>
        <w:t>аккредитационного</w:t>
      </w:r>
      <w:proofErr w:type="spellEnd"/>
      <w:r>
        <w:rPr>
          <w:rFonts w:ascii="Calibri" w:hAnsi="Calibri" w:cs="Calibri"/>
        </w:rPr>
        <w:t xml:space="preserve"> органа об установлении полномочий физического лица в качестве эксперта (полномочий юридического лица в качестве экспертной организации) издается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 не позднее 30 рабочих дней со дня приема заявления об установлении полномочий физического лица в качестве эксперта либо заявления об установлении полномочий юридического лица в качестве экспертной организации.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временные затраты, которые потребуются на создание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комиссии, утверждение положения о ней и ее состава, а также на аккредитацию экспертов и экспертных организаций, привлекаемых </w:t>
      </w:r>
      <w:proofErr w:type="spellStart"/>
      <w:r>
        <w:rPr>
          <w:rFonts w:ascii="Calibri" w:hAnsi="Calibri" w:cs="Calibri"/>
        </w:rPr>
        <w:t>аккредитационными</w:t>
      </w:r>
      <w:proofErr w:type="spellEnd"/>
      <w:r>
        <w:rPr>
          <w:rFonts w:ascii="Calibri" w:hAnsi="Calibri" w:cs="Calibri"/>
        </w:rPr>
        <w:t xml:space="preserve"> органами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организаций, осуществляющих образовательную деятельность, </w:t>
      </w:r>
      <w:proofErr w:type="spellStart"/>
      <w:r>
        <w:rPr>
          <w:rFonts w:ascii="Calibri" w:hAnsi="Calibri" w:cs="Calibri"/>
        </w:rPr>
        <w:t>аккредитационные</w:t>
      </w:r>
      <w:proofErr w:type="spellEnd"/>
      <w:r>
        <w:rPr>
          <w:rFonts w:ascii="Calibri" w:hAnsi="Calibri" w:cs="Calibri"/>
        </w:rPr>
        <w:t xml:space="preserve"> органы до совершения указанных выше действий могут привлекать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ранее аттестованных экспертов.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33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Порядка отбора экспертов и экспертных организаций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утвержденного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20 мая 2014 г. N 556,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</w:t>
      </w:r>
      <w:proofErr w:type="spellStart"/>
      <w:r>
        <w:rPr>
          <w:rFonts w:ascii="Calibri" w:hAnsi="Calibri" w:cs="Calibri"/>
        </w:rPr>
        <w:t>аккредитационные</w:t>
      </w:r>
      <w:proofErr w:type="spellEnd"/>
      <w:r>
        <w:rPr>
          <w:rFonts w:ascii="Calibri" w:hAnsi="Calibri" w:cs="Calibri"/>
        </w:rPr>
        <w:t xml:space="preserve"> органы осуществляют отбор экспертов и (или) экспертных организаций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из реестра экспертов и экспертных организаций, привлекаемых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(далее - реестр).</w:t>
      </w:r>
      <w:proofErr w:type="gramEnd"/>
      <w:r>
        <w:rPr>
          <w:rFonts w:ascii="Calibri" w:hAnsi="Calibri" w:cs="Calibri"/>
        </w:rPr>
        <w:t xml:space="preserve"> Отбор экспертов и (или) экспертных организаций для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осуществляется из реестра в автоматизированном режиме с использованием метода случайного выбора.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оплаты услуг экспертов и экспертных организаций и возмещения расходов, понесенных ими в связи с проведением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утвержденных постановлением Правительства Российской Федерации от 24 апреля 2013 г. N 370 (далее - Правила), оплата услуг эксперта или экспертной организации и возмещение понесенных ими расходов в связи с проведением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осуществляются в соответствии с заключенным между</w:t>
      </w:r>
      <w:proofErr w:type="gramEnd"/>
      <w:r>
        <w:rPr>
          <w:rFonts w:ascii="Calibri" w:hAnsi="Calibri" w:cs="Calibri"/>
        </w:rPr>
        <w:t xml:space="preserve"> органом исполнительной власти субъекта Российской Федерации, осуществляющим переданные Российской Федерацией полномочия в сфере образования, и экспертом или экспертной организацией гражданско-правовым договором.</w:t>
      </w:r>
    </w:p>
    <w:p w:rsidR="00FD0819" w:rsidRDefault="0002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 w:rsidR="00FD0819">
          <w:rPr>
            <w:rFonts w:ascii="Calibri" w:hAnsi="Calibri" w:cs="Calibri"/>
            <w:color w:val="0000FF"/>
          </w:rPr>
          <w:t>Правилами</w:t>
        </w:r>
      </w:hyperlink>
      <w:r w:rsidR="00FD0819">
        <w:rPr>
          <w:rFonts w:ascii="Calibri" w:hAnsi="Calibri" w:cs="Calibri"/>
        </w:rPr>
        <w:t xml:space="preserve"> не предусмотрено применение норм Федерального </w:t>
      </w:r>
      <w:hyperlink r:id="rId37" w:history="1">
        <w:r w:rsidR="00FD0819">
          <w:rPr>
            <w:rFonts w:ascii="Calibri" w:hAnsi="Calibri" w:cs="Calibri"/>
            <w:color w:val="0000FF"/>
          </w:rPr>
          <w:t>закона</w:t>
        </w:r>
      </w:hyperlink>
      <w:r w:rsidR="00FD0819">
        <w:rPr>
          <w:rFonts w:ascii="Calibri" w:hAnsi="Calibri" w:cs="Calibri"/>
        </w:rPr>
        <w:t xml:space="preserve"> от 5 мая 2013 г. N 44-ФЗ "О контрактной системе в сфере закупок товаров, работ, услуг для обеспечения государственных и муниципальных нужд" при привлечении экспертов и (или) экспертных организаций к проведению </w:t>
      </w:r>
      <w:proofErr w:type="spellStart"/>
      <w:r w:rsidR="00FD0819">
        <w:rPr>
          <w:rFonts w:ascii="Calibri" w:hAnsi="Calibri" w:cs="Calibri"/>
        </w:rPr>
        <w:t>аккредитационной</w:t>
      </w:r>
      <w:proofErr w:type="spellEnd"/>
      <w:r w:rsidR="00FD0819">
        <w:rPr>
          <w:rFonts w:ascii="Calibri" w:hAnsi="Calibri" w:cs="Calibri"/>
        </w:rPr>
        <w:t xml:space="preserve"> экспертизы.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8" w:history="1">
        <w:r>
          <w:rPr>
            <w:rFonts w:ascii="Calibri" w:hAnsi="Calibri" w:cs="Calibri"/>
            <w:color w:val="0000FF"/>
          </w:rPr>
          <w:t>пунктом 62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образовательной деятельности организация, осуществляющая образовательную деятельность, вправе отозвать заявление о проведении государственной аккредитации образовательной деятельности на любом этапе государственной аккредитации до принятия решения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организация, осуществляющая образовательную деятельность, не может отозвать заявление о проведении государственной аккредитации образовательной деятельности, которое было представлено в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для проведения государственной аккредитации образовательной деятельности и принято к рассмотрению по существу, в части одной или нескольких образовательных программ.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вопросу предоставления государственной услуги по государственной аккредитации образовательной деятельности на базе многофункциональных центров предоставления государственных и муниципальных услуг сообщаем, что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Федерального закона от 27 июля 2010 г. N 210-ФЗ "Об организации предоставления государственных и муниципальных услуг" перечни государственных и муниципальных услуг, предоставляемых в многофункциональных центрах, утверждаются: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актом Правительства Российской Федерации - для государственных услуг, предоставляемых федеральными органами исполнительной власти, органами государственных внебюджетных фондов;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фондами.</w:t>
      </w:r>
    </w:p>
    <w:p w:rsidR="00FD0819" w:rsidRDefault="0002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proofErr w:type="gramStart"/>
        <w:r w:rsidR="00FD0819">
          <w:rPr>
            <w:rFonts w:ascii="Calibri" w:hAnsi="Calibri" w:cs="Calibri"/>
            <w:color w:val="0000FF"/>
          </w:rPr>
          <w:t>Перечень</w:t>
        </w:r>
      </w:hyperlink>
      <w:r w:rsidR="00FD0819">
        <w:rPr>
          <w:rFonts w:ascii="Calibri" w:hAnsi="Calibri" w:cs="Calibri"/>
        </w:rPr>
        <w:t xml:space="preserve"> государственных услуг,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федеральными органами исполнительной власти и органами государственных внебюджетных фондов и рекомендуемый </w:t>
      </w:r>
      <w:hyperlink r:id="rId41" w:history="1">
        <w:r w:rsidR="00FD0819">
          <w:rPr>
            <w:rFonts w:ascii="Calibri" w:hAnsi="Calibri" w:cs="Calibri"/>
            <w:color w:val="0000FF"/>
          </w:rPr>
          <w:t>перечень</w:t>
        </w:r>
      </w:hyperlink>
      <w:r w:rsidR="00FD0819">
        <w:rPr>
          <w:rFonts w:ascii="Calibri" w:hAnsi="Calibri" w:cs="Calibri"/>
        </w:rPr>
        <w:t xml:space="preserve"> государственных и муниципальных услуг, предоставление которых может быть организовано по принципу "одного окна", в том числе на базе многофункциональных центров предоставления государственных и муниципальных услуг (далее</w:t>
      </w:r>
      <w:proofErr w:type="gramEnd"/>
      <w:r w:rsidR="00FD0819">
        <w:rPr>
          <w:rFonts w:ascii="Calibri" w:hAnsi="Calibri" w:cs="Calibri"/>
        </w:rPr>
        <w:t xml:space="preserve"> - </w:t>
      </w:r>
      <w:proofErr w:type="gramStart"/>
      <w:r w:rsidR="00FD0819">
        <w:rPr>
          <w:rFonts w:ascii="Calibri" w:hAnsi="Calibri" w:cs="Calibri"/>
        </w:rPr>
        <w:t>Перечни), утверждены постановлением Правительства Российской Федерации от 27 сентября 2011 г. N 797.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Высшим исполнительным органам государственной власти субъектов Российской Федерации при формировании перечня государственных услуг, предоставляемых органами государственной власти субъекта Российской Федерации и территориальными государственными внебюджетными фондами, рекомендовано руководствоваться Перечнями, которые утверждены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сентября 2011 г. N 797 (</w:t>
      </w:r>
      <w:hyperlink r:id="rId4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 сентября 2011 г. N 797).</w:t>
      </w:r>
      <w:proofErr w:type="gramEnd"/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государственной услуги по государственной аккредитации образовательной деятельности на базе многофункциональных центров предоставления государственных и муниципальных услуг Перечнями, утвержденными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сентября 2011 г. N 797, не предусмотрено.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нормами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образовании в Российской Федерации", </w:t>
      </w:r>
      <w:hyperlink r:id="rId4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государственной аккредитации образовательной деятельности установлено, что заявление о предоставлении государственной услуги по государственной аккредитации образовательной деятельности предоставляется заявителем в органы государственной власти субъектов Российской Федерации, осуществляющие переданные полномочия Российской Федерации в сфере образования.</w:t>
      </w: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819" w:rsidRDefault="00FD08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4CE2" w:rsidRDefault="00C14CE2"/>
    <w:sectPr w:rsidR="00C14CE2" w:rsidSect="00C7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19"/>
    <w:rsid w:val="000004DC"/>
    <w:rsid w:val="0000294D"/>
    <w:rsid w:val="000030E3"/>
    <w:rsid w:val="00004675"/>
    <w:rsid w:val="00004A56"/>
    <w:rsid w:val="00004AF0"/>
    <w:rsid w:val="00005767"/>
    <w:rsid w:val="000064E6"/>
    <w:rsid w:val="00006F3F"/>
    <w:rsid w:val="000071D6"/>
    <w:rsid w:val="00011004"/>
    <w:rsid w:val="00012E49"/>
    <w:rsid w:val="0001483C"/>
    <w:rsid w:val="0001646C"/>
    <w:rsid w:val="00016C9C"/>
    <w:rsid w:val="00017319"/>
    <w:rsid w:val="00021084"/>
    <w:rsid w:val="0002165F"/>
    <w:rsid w:val="00021D98"/>
    <w:rsid w:val="00023C69"/>
    <w:rsid w:val="00024381"/>
    <w:rsid w:val="000261F4"/>
    <w:rsid w:val="00026691"/>
    <w:rsid w:val="000270BB"/>
    <w:rsid w:val="00032A3F"/>
    <w:rsid w:val="00037481"/>
    <w:rsid w:val="00040B2C"/>
    <w:rsid w:val="00043357"/>
    <w:rsid w:val="00044459"/>
    <w:rsid w:val="000451F8"/>
    <w:rsid w:val="00050009"/>
    <w:rsid w:val="00050630"/>
    <w:rsid w:val="000515B7"/>
    <w:rsid w:val="00051FB5"/>
    <w:rsid w:val="0005315D"/>
    <w:rsid w:val="0005595C"/>
    <w:rsid w:val="000560D7"/>
    <w:rsid w:val="00056358"/>
    <w:rsid w:val="00056BD2"/>
    <w:rsid w:val="00056E5B"/>
    <w:rsid w:val="0006052B"/>
    <w:rsid w:val="00063085"/>
    <w:rsid w:val="000635B6"/>
    <w:rsid w:val="0006441C"/>
    <w:rsid w:val="00066AA8"/>
    <w:rsid w:val="00072007"/>
    <w:rsid w:val="0007721A"/>
    <w:rsid w:val="000850C1"/>
    <w:rsid w:val="000851F5"/>
    <w:rsid w:val="00087EAE"/>
    <w:rsid w:val="0009153A"/>
    <w:rsid w:val="000916EC"/>
    <w:rsid w:val="00092A0E"/>
    <w:rsid w:val="000A0B67"/>
    <w:rsid w:val="000A2350"/>
    <w:rsid w:val="000B0102"/>
    <w:rsid w:val="000B090A"/>
    <w:rsid w:val="000B0E9A"/>
    <w:rsid w:val="000B1121"/>
    <w:rsid w:val="000B20CB"/>
    <w:rsid w:val="000B33CE"/>
    <w:rsid w:val="000B438C"/>
    <w:rsid w:val="000C0BA5"/>
    <w:rsid w:val="000C25CF"/>
    <w:rsid w:val="000C5A3A"/>
    <w:rsid w:val="000C7588"/>
    <w:rsid w:val="000D2119"/>
    <w:rsid w:val="000D2EFB"/>
    <w:rsid w:val="000D4190"/>
    <w:rsid w:val="000D51FA"/>
    <w:rsid w:val="000E027A"/>
    <w:rsid w:val="000E0F3E"/>
    <w:rsid w:val="000E2587"/>
    <w:rsid w:val="000E5C1B"/>
    <w:rsid w:val="000E7A31"/>
    <w:rsid w:val="000E7B29"/>
    <w:rsid w:val="000F1C8B"/>
    <w:rsid w:val="000F3855"/>
    <w:rsid w:val="000F4D60"/>
    <w:rsid w:val="00101CD8"/>
    <w:rsid w:val="00104FFF"/>
    <w:rsid w:val="0010510F"/>
    <w:rsid w:val="001059DB"/>
    <w:rsid w:val="00112B21"/>
    <w:rsid w:val="0011309D"/>
    <w:rsid w:val="00113CA7"/>
    <w:rsid w:val="001178EB"/>
    <w:rsid w:val="001205A7"/>
    <w:rsid w:val="001206DC"/>
    <w:rsid w:val="00120B78"/>
    <w:rsid w:val="00124779"/>
    <w:rsid w:val="001268B7"/>
    <w:rsid w:val="00130383"/>
    <w:rsid w:val="00131018"/>
    <w:rsid w:val="00132ABA"/>
    <w:rsid w:val="00132B87"/>
    <w:rsid w:val="00133AD0"/>
    <w:rsid w:val="00133D1B"/>
    <w:rsid w:val="001353C5"/>
    <w:rsid w:val="00135998"/>
    <w:rsid w:val="00136829"/>
    <w:rsid w:val="00137B4F"/>
    <w:rsid w:val="00143C50"/>
    <w:rsid w:val="001501CF"/>
    <w:rsid w:val="00151F1D"/>
    <w:rsid w:val="001523AC"/>
    <w:rsid w:val="00155B12"/>
    <w:rsid w:val="00157A9C"/>
    <w:rsid w:val="0016302D"/>
    <w:rsid w:val="00164268"/>
    <w:rsid w:val="0016784D"/>
    <w:rsid w:val="00167D07"/>
    <w:rsid w:val="0017041D"/>
    <w:rsid w:val="0017251E"/>
    <w:rsid w:val="0017350F"/>
    <w:rsid w:val="0017450A"/>
    <w:rsid w:val="001762CA"/>
    <w:rsid w:val="00177E8A"/>
    <w:rsid w:val="00185ADB"/>
    <w:rsid w:val="0019138A"/>
    <w:rsid w:val="00193993"/>
    <w:rsid w:val="00194651"/>
    <w:rsid w:val="0019489E"/>
    <w:rsid w:val="00196CE9"/>
    <w:rsid w:val="001970A8"/>
    <w:rsid w:val="00197C78"/>
    <w:rsid w:val="00197DC3"/>
    <w:rsid w:val="001A0EF4"/>
    <w:rsid w:val="001A0F82"/>
    <w:rsid w:val="001A11CF"/>
    <w:rsid w:val="001A1AD7"/>
    <w:rsid w:val="001A283C"/>
    <w:rsid w:val="001A2B14"/>
    <w:rsid w:val="001A358E"/>
    <w:rsid w:val="001A5997"/>
    <w:rsid w:val="001A652A"/>
    <w:rsid w:val="001A6FCA"/>
    <w:rsid w:val="001A7423"/>
    <w:rsid w:val="001B0EF7"/>
    <w:rsid w:val="001B4BFF"/>
    <w:rsid w:val="001B7657"/>
    <w:rsid w:val="001C3FA3"/>
    <w:rsid w:val="001C445D"/>
    <w:rsid w:val="001C7A5D"/>
    <w:rsid w:val="001D07E4"/>
    <w:rsid w:val="001D15FC"/>
    <w:rsid w:val="001D2F3E"/>
    <w:rsid w:val="001D371B"/>
    <w:rsid w:val="001D59E1"/>
    <w:rsid w:val="001D7343"/>
    <w:rsid w:val="001D79DC"/>
    <w:rsid w:val="001E0FFF"/>
    <w:rsid w:val="001E14AD"/>
    <w:rsid w:val="001E1970"/>
    <w:rsid w:val="001E22CB"/>
    <w:rsid w:val="001E59EC"/>
    <w:rsid w:val="001E7708"/>
    <w:rsid w:val="001F0676"/>
    <w:rsid w:val="001F211E"/>
    <w:rsid w:val="001F5EAA"/>
    <w:rsid w:val="001F748F"/>
    <w:rsid w:val="001F7840"/>
    <w:rsid w:val="00202DE0"/>
    <w:rsid w:val="00204352"/>
    <w:rsid w:val="00210B96"/>
    <w:rsid w:val="00211A7A"/>
    <w:rsid w:val="00211EF4"/>
    <w:rsid w:val="002155E6"/>
    <w:rsid w:val="00217A4D"/>
    <w:rsid w:val="002242F6"/>
    <w:rsid w:val="002255E5"/>
    <w:rsid w:val="00226C9B"/>
    <w:rsid w:val="00227CBB"/>
    <w:rsid w:val="00230FA4"/>
    <w:rsid w:val="00232425"/>
    <w:rsid w:val="00232715"/>
    <w:rsid w:val="00234CFA"/>
    <w:rsid w:val="0023568C"/>
    <w:rsid w:val="002366F4"/>
    <w:rsid w:val="0024081A"/>
    <w:rsid w:val="00240875"/>
    <w:rsid w:val="00242328"/>
    <w:rsid w:val="00245BB5"/>
    <w:rsid w:val="0024749E"/>
    <w:rsid w:val="002513CA"/>
    <w:rsid w:val="00252428"/>
    <w:rsid w:val="00253BD9"/>
    <w:rsid w:val="00260F31"/>
    <w:rsid w:val="002657E0"/>
    <w:rsid w:val="00270449"/>
    <w:rsid w:val="002708C2"/>
    <w:rsid w:val="002732D9"/>
    <w:rsid w:val="00274006"/>
    <w:rsid w:val="00286E85"/>
    <w:rsid w:val="00290604"/>
    <w:rsid w:val="00290DD1"/>
    <w:rsid w:val="002938A0"/>
    <w:rsid w:val="002956D7"/>
    <w:rsid w:val="0029616B"/>
    <w:rsid w:val="002965A2"/>
    <w:rsid w:val="002A02AC"/>
    <w:rsid w:val="002A0ED3"/>
    <w:rsid w:val="002A128C"/>
    <w:rsid w:val="002A228B"/>
    <w:rsid w:val="002A71AC"/>
    <w:rsid w:val="002A7A08"/>
    <w:rsid w:val="002B1655"/>
    <w:rsid w:val="002B4EF2"/>
    <w:rsid w:val="002B622E"/>
    <w:rsid w:val="002C2228"/>
    <w:rsid w:val="002C31AE"/>
    <w:rsid w:val="002C381F"/>
    <w:rsid w:val="002C3918"/>
    <w:rsid w:val="002C434B"/>
    <w:rsid w:val="002C5A57"/>
    <w:rsid w:val="002C6783"/>
    <w:rsid w:val="002C7047"/>
    <w:rsid w:val="002D05D6"/>
    <w:rsid w:val="002D12AC"/>
    <w:rsid w:val="002D62D7"/>
    <w:rsid w:val="002D6FBA"/>
    <w:rsid w:val="002D73F2"/>
    <w:rsid w:val="002D7FC5"/>
    <w:rsid w:val="002E1851"/>
    <w:rsid w:val="002E42F7"/>
    <w:rsid w:val="002E7FC0"/>
    <w:rsid w:val="002F079E"/>
    <w:rsid w:val="002F417D"/>
    <w:rsid w:val="002F43D8"/>
    <w:rsid w:val="002F4A15"/>
    <w:rsid w:val="003000F0"/>
    <w:rsid w:val="00300EEE"/>
    <w:rsid w:val="003027C3"/>
    <w:rsid w:val="00302EA8"/>
    <w:rsid w:val="00303CB9"/>
    <w:rsid w:val="00304667"/>
    <w:rsid w:val="00307CCA"/>
    <w:rsid w:val="00311005"/>
    <w:rsid w:val="003112F2"/>
    <w:rsid w:val="00312E7C"/>
    <w:rsid w:val="003143E4"/>
    <w:rsid w:val="00317240"/>
    <w:rsid w:val="00317501"/>
    <w:rsid w:val="00321907"/>
    <w:rsid w:val="003228CC"/>
    <w:rsid w:val="00323906"/>
    <w:rsid w:val="00323C9D"/>
    <w:rsid w:val="00324897"/>
    <w:rsid w:val="00326835"/>
    <w:rsid w:val="00327238"/>
    <w:rsid w:val="00332064"/>
    <w:rsid w:val="00334502"/>
    <w:rsid w:val="0033573B"/>
    <w:rsid w:val="00341546"/>
    <w:rsid w:val="003421F2"/>
    <w:rsid w:val="003434C2"/>
    <w:rsid w:val="00343A06"/>
    <w:rsid w:val="00343BDF"/>
    <w:rsid w:val="003443EB"/>
    <w:rsid w:val="00344825"/>
    <w:rsid w:val="00344D5C"/>
    <w:rsid w:val="0034654E"/>
    <w:rsid w:val="00346DB3"/>
    <w:rsid w:val="00346EB2"/>
    <w:rsid w:val="00347503"/>
    <w:rsid w:val="00350E5C"/>
    <w:rsid w:val="00355244"/>
    <w:rsid w:val="00355E64"/>
    <w:rsid w:val="003560A2"/>
    <w:rsid w:val="00357DEF"/>
    <w:rsid w:val="003618C2"/>
    <w:rsid w:val="0036467E"/>
    <w:rsid w:val="00365825"/>
    <w:rsid w:val="00366DB9"/>
    <w:rsid w:val="00366F3A"/>
    <w:rsid w:val="003747A4"/>
    <w:rsid w:val="00376452"/>
    <w:rsid w:val="00380359"/>
    <w:rsid w:val="0038060D"/>
    <w:rsid w:val="003807F3"/>
    <w:rsid w:val="00380DAB"/>
    <w:rsid w:val="00381553"/>
    <w:rsid w:val="003921A5"/>
    <w:rsid w:val="0039446D"/>
    <w:rsid w:val="00394C42"/>
    <w:rsid w:val="00395EAC"/>
    <w:rsid w:val="00395FC8"/>
    <w:rsid w:val="0039642F"/>
    <w:rsid w:val="00396519"/>
    <w:rsid w:val="00397388"/>
    <w:rsid w:val="003A15AA"/>
    <w:rsid w:val="003A2A96"/>
    <w:rsid w:val="003A3C92"/>
    <w:rsid w:val="003A3D27"/>
    <w:rsid w:val="003A4FD5"/>
    <w:rsid w:val="003A5395"/>
    <w:rsid w:val="003A565F"/>
    <w:rsid w:val="003A5D31"/>
    <w:rsid w:val="003A6611"/>
    <w:rsid w:val="003A6F4C"/>
    <w:rsid w:val="003B15B7"/>
    <w:rsid w:val="003B376B"/>
    <w:rsid w:val="003B5271"/>
    <w:rsid w:val="003B5E71"/>
    <w:rsid w:val="003C03F1"/>
    <w:rsid w:val="003C2DB5"/>
    <w:rsid w:val="003C49C6"/>
    <w:rsid w:val="003C4D40"/>
    <w:rsid w:val="003C5BD1"/>
    <w:rsid w:val="003D0265"/>
    <w:rsid w:val="003D3173"/>
    <w:rsid w:val="003D3A19"/>
    <w:rsid w:val="003D5238"/>
    <w:rsid w:val="003D554A"/>
    <w:rsid w:val="003D5F6E"/>
    <w:rsid w:val="003D69D7"/>
    <w:rsid w:val="003E2F42"/>
    <w:rsid w:val="003E33DC"/>
    <w:rsid w:val="003E38E8"/>
    <w:rsid w:val="003E5103"/>
    <w:rsid w:val="003E711A"/>
    <w:rsid w:val="003F0EBD"/>
    <w:rsid w:val="003F1D02"/>
    <w:rsid w:val="003F2DA1"/>
    <w:rsid w:val="003F32E8"/>
    <w:rsid w:val="003F3B10"/>
    <w:rsid w:val="003F3D46"/>
    <w:rsid w:val="00400A87"/>
    <w:rsid w:val="00402510"/>
    <w:rsid w:val="00402AD2"/>
    <w:rsid w:val="0040318F"/>
    <w:rsid w:val="00405209"/>
    <w:rsid w:val="00410243"/>
    <w:rsid w:val="00414251"/>
    <w:rsid w:val="0041530E"/>
    <w:rsid w:val="0041568E"/>
    <w:rsid w:val="00416AC1"/>
    <w:rsid w:val="00416AE6"/>
    <w:rsid w:val="00417833"/>
    <w:rsid w:val="00420554"/>
    <w:rsid w:val="00420813"/>
    <w:rsid w:val="00422B38"/>
    <w:rsid w:val="004250FC"/>
    <w:rsid w:val="0042521E"/>
    <w:rsid w:val="004307B1"/>
    <w:rsid w:val="0043084D"/>
    <w:rsid w:val="00436A7B"/>
    <w:rsid w:val="004403D5"/>
    <w:rsid w:val="004433F9"/>
    <w:rsid w:val="00446BE3"/>
    <w:rsid w:val="00447E80"/>
    <w:rsid w:val="00452408"/>
    <w:rsid w:val="00454478"/>
    <w:rsid w:val="00454FAD"/>
    <w:rsid w:val="0045634B"/>
    <w:rsid w:val="004577CF"/>
    <w:rsid w:val="00457F12"/>
    <w:rsid w:val="00461F15"/>
    <w:rsid w:val="00462718"/>
    <w:rsid w:val="0046430A"/>
    <w:rsid w:val="00465FC0"/>
    <w:rsid w:val="004705DA"/>
    <w:rsid w:val="00470BE7"/>
    <w:rsid w:val="00473766"/>
    <w:rsid w:val="00474303"/>
    <w:rsid w:val="00474A85"/>
    <w:rsid w:val="00476BD2"/>
    <w:rsid w:val="004831C5"/>
    <w:rsid w:val="004851DC"/>
    <w:rsid w:val="00485571"/>
    <w:rsid w:val="0048595B"/>
    <w:rsid w:val="00485A61"/>
    <w:rsid w:val="00485E8E"/>
    <w:rsid w:val="004868EB"/>
    <w:rsid w:val="00486EC3"/>
    <w:rsid w:val="0048763A"/>
    <w:rsid w:val="004900DE"/>
    <w:rsid w:val="004904C2"/>
    <w:rsid w:val="0049454F"/>
    <w:rsid w:val="004979BE"/>
    <w:rsid w:val="004A038A"/>
    <w:rsid w:val="004A2B7E"/>
    <w:rsid w:val="004A4278"/>
    <w:rsid w:val="004A6DD0"/>
    <w:rsid w:val="004A7660"/>
    <w:rsid w:val="004B1AB7"/>
    <w:rsid w:val="004B65B4"/>
    <w:rsid w:val="004B75A2"/>
    <w:rsid w:val="004C01A6"/>
    <w:rsid w:val="004C5004"/>
    <w:rsid w:val="004C544A"/>
    <w:rsid w:val="004C6097"/>
    <w:rsid w:val="004C6D17"/>
    <w:rsid w:val="004D0375"/>
    <w:rsid w:val="004D49CB"/>
    <w:rsid w:val="004D4F4B"/>
    <w:rsid w:val="004D56C6"/>
    <w:rsid w:val="004D6515"/>
    <w:rsid w:val="004E2FF5"/>
    <w:rsid w:val="004E4615"/>
    <w:rsid w:val="004E506A"/>
    <w:rsid w:val="004F13C0"/>
    <w:rsid w:val="004F3676"/>
    <w:rsid w:val="004F3847"/>
    <w:rsid w:val="004F4CF3"/>
    <w:rsid w:val="004F69BE"/>
    <w:rsid w:val="004F6C79"/>
    <w:rsid w:val="00500AB7"/>
    <w:rsid w:val="0050507C"/>
    <w:rsid w:val="00505F47"/>
    <w:rsid w:val="00507192"/>
    <w:rsid w:val="00507656"/>
    <w:rsid w:val="00511EA2"/>
    <w:rsid w:val="005138A5"/>
    <w:rsid w:val="005139DA"/>
    <w:rsid w:val="00515102"/>
    <w:rsid w:val="00515386"/>
    <w:rsid w:val="00515A17"/>
    <w:rsid w:val="0052361C"/>
    <w:rsid w:val="00526725"/>
    <w:rsid w:val="005303C0"/>
    <w:rsid w:val="00531437"/>
    <w:rsid w:val="005317B0"/>
    <w:rsid w:val="00531844"/>
    <w:rsid w:val="005325CA"/>
    <w:rsid w:val="00532CC5"/>
    <w:rsid w:val="0053410D"/>
    <w:rsid w:val="00534A8D"/>
    <w:rsid w:val="0053551C"/>
    <w:rsid w:val="00535DEC"/>
    <w:rsid w:val="00540122"/>
    <w:rsid w:val="00552FD6"/>
    <w:rsid w:val="005533C6"/>
    <w:rsid w:val="00556CEB"/>
    <w:rsid w:val="0055721B"/>
    <w:rsid w:val="0056095F"/>
    <w:rsid w:val="0056495B"/>
    <w:rsid w:val="00565312"/>
    <w:rsid w:val="0056537E"/>
    <w:rsid w:val="0056799C"/>
    <w:rsid w:val="005760C6"/>
    <w:rsid w:val="0057623B"/>
    <w:rsid w:val="00576F2D"/>
    <w:rsid w:val="00580A1E"/>
    <w:rsid w:val="0058455C"/>
    <w:rsid w:val="00584BF1"/>
    <w:rsid w:val="005867C0"/>
    <w:rsid w:val="00587BE9"/>
    <w:rsid w:val="00591592"/>
    <w:rsid w:val="00597F79"/>
    <w:rsid w:val="005A1258"/>
    <w:rsid w:val="005A1DD2"/>
    <w:rsid w:val="005A6FDA"/>
    <w:rsid w:val="005B36E8"/>
    <w:rsid w:val="005B3775"/>
    <w:rsid w:val="005B3D4E"/>
    <w:rsid w:val="005B554E"/>
    <w:rsid w:val="005C22FA"/>
    <w:rsid w:val="005C2E61"/>
    <w:rsid w:val="005C370A"/>
    <w:rsid w:val="005C76C5"/>
    <w:rsid w:val="005D099C"/>
    <w:rsid w:val="005D27EA"/>
    <w:rsid w:val="005D2F77"/>
    <w:rsid w:val="005D5809"/>
    <w:rsid w:val="005D6CAA"/>
    <w:rsid w:val="005E0F3E"/>
    <w:rsid w:val="005E2042"/>
    <w:rsid w:val="005E2B4B"/>
    <w:rsid w:val="005E4AFC"/>
    <w:rsid w:val="005F0978"/>
    <w:rsid w:val="005F2783"/>
    <w:rsid w:val="005F479C"/>
    <w:rsid w:val="005F6089"/>
    <w:rsid w:val="005F6CEF"/>
    <w:rsid w:val="005F7758"/>
    <w:rsid w:val="00601C91"/>
    <w:rsid w:val="006030E9"/>
    <w:rsid w:val="00606DF0"/>
    <w:rsid w:val="00614FFD"/>
    <w:rsid w:val="00616683"/>
    <w:rsid w:val="006217B6"/>
    <w:rsid w:val="006243E0"/>
    <w:rsid w:val="0062471B"/>
    <w:rsid w:val="006275A4"/>
    <w:rsid w:val="00630584"/>
    <w:rsid w:val="0063146B"/>
    <w:rsid w:val="00631CB7"/>
    <w:rsid w:val="00632687"/>
    <w:rsid w:val="00632920"/>
    <w:rsid w:val="00633372"/>
    <w:rsid w:val="00633828"/>
    <w:rsid w:val="00635D74"/>
    <w:rsid w:val="00635DF3"/>
    <w:rsid w:val="006373C3"/>
    <w:rsid w:val="0063745E"/>
    <w:rsid w:val="006451E5"/>
    <w:rsid w:val="00652485"/>
    <w:rsid w:val="0065279A"/>
    <w:rsid w:val="00654B29"/>
    <w:rsid w:val="00657229"/>
    <w:rsid w:val="00660CA3"/>
    <w:rsid w:val="006614E0"/>
    <w:rsid w:val="00666199"/>
    <w:rsid w:val="00670541"/>
    <w:rsid w:val="006723D2"/>
    <w:rsid w:val="006730F2"/>
    <w:rsid w:val="0067668F"/>
    <w:rsid w:val="00680953"/>
    <w:rsid w:val="00681006"/>
    <w:rsid w:val="00681D89"/>
    <w:rsid w:val="006849B0"/>
    <w:rsid w:val="00684CFC"/>
    <w:rsid w:val="00685850"/>
    <w:rsid w:val="006860EF"/>
    <w:rsid w:val="0068724A"/>
    <w:rsid w:val="00687911"/>
    <w:rsid w:val="006931DB"/>
    <w:rsid w:val="00693651"/>
    <w:rsid w:val="00693DD7"/>
    <w:rsid w:val="006952F7"/>
    <w:rsid w:val="00695D82"/>
    <w:rsid w:val="006960BE"/>
    <w:rsid w:val="006971BA"/>
    <w:rsid w:val="006A3DE2"/>
    <w:rsid w:val="006A5AFC"/>
    <w:rsid w:val="006B1C3A"/>
    <w:rsid w:val="006B1E0B"/>
    <w:rsid w:val="006B51F6"/>
    <w:rsid w:val="006D2D7D"/>
    <w:rsid w:val="006D5100"/>
    <w:rsid w:val="006D7409"/>
    <w:rsid w:val="006E088B"/>
    <w:rsid w:val="006E0B00"/>
    <w:rsid w:val="006E28E6"/>
    <w:rsid w:val="006E3F57"/>
    <w:rsid w:val="006E76AF"/>
    <w:rsid w:val="006F0F97"/>
    <w:rsid w:val="006F1AF6"/>
    <w:rsid w:val="006F3FCB"/>
    <w:rsid w:val="006F460A"/>
    <w:rsid w:val="006F4BAF"/>
    <w:rsid w:val="007005C2"/>
    <w:rsid w:val="00701B86"/>
    <w:rsid w:val="00704632"/>
    <w:rsid w:val="00705C2B"/>
    <w:rsid w:val="00706365"/>
    <w:rsid w:val="007200E9"/>
    <w:rsid w:val="007227AB"/>
    <w:rsid w:val="00725B31"/>
    <w:rsid w:val="00730D00"/>
    <w:rsid w:val="00732A7D"/>
    <w:rsid w:val="00733F2E"/>
    <w:rsid w:val="0073453E"/>
    <w:rsid w:val="007348BB"/>
    <w:rsid w:val="00734D15"/>
    <w:rsid w:val="00735E3E"/>
    <w:rsid w:val="007414A9"/>
    <w:rsid w:val="00741E83"/>
    <w:rsid w:val="00742D67"/>
    <w:rsid w:val="007433DA"/>
    <w:rsid w:val="00746B0E"/>
    <w:rsid w:val="00747C44"/>
    <w:rsid w:val="00750D61"/>
    <w:rsid w:val="00750E3A"/>
    <w:rsid w:val="0075622B"/>
    <w:rsid w:val="00757535"/>
    <w:rsid w:val="00757E04"/>
    <w:rsid w:val="007626A3"/>
    <w:rsid w:val="007636F2"/>
    <w:rsid w:val="00765329"/>
    <w:rsid w:val="007661E4"/>
    <w:rsid w:val="00766EBF"/>
    <w:rsid w:val="00770331"/>
    <w:rsid w:val="00770776"/>
    <w:rsid w:val="00771010"/>
    <w:rsid w:val="00774DB7"/>
    <w:rsid w:val="00776EEF"/>
    <w:rsid w:val="0077710E"/>
    <w:rsid w:val="007807F9"/>
    <w:rsid w:val="007818F2"/>
    <w:rsid w:val="00784B10"/>
    <w:rsid w:val="00784D6D"/>
    <w:rsid w:val="007851AC"/>
    <w:rsid w:val="00786F8B"/>
    <w:rsid w:val="007877CC"/>
    <w:rsid w:val="00790A4C"/>
    <w:rsid w:val="00792F32"/>
    <w:rsid w:val="00795579"/>
    <w:rsid w:val="00796271"/>
    <w:rsid w:val="00796E9B"/>
    <w:rsid w:val="0079730F"/>
    <w:rsid w:val="007A338A"/>
    <w:rsid w:val="007A4218"/>
    <w:rsid w:val="007A4B6B"/>
    <w:rsid w:val="007A654B"/>
    <w:rsid w:val="007B009C"/>
    <w:rsid w:val="007B0DE0"/>
    <w:rsid w:val="007B2E80"/>
    <w:rsid w:val="007B3674"/>
    <w:rsid w:val="007B7BD2"/>
    <w:rsid w:val="007C05BE"/>
    <w:rsid w:val="007C1496"/>
    <w:rsid w:val="007C4765"/>
    <w:rsid w:val="007C4AD2"/>
    <w:rsid w:val="007C58CB"/>
    <w:rsid w:val="007C6151"/>
    <w:rsid w:val="007D0022"/>
    <w:rsid w:val="007D05B9"/>
    <w:rsid w:val="007D248B"/>
    <w:rsid w:val="007D2DF4"/>
    <w:rsid w:val="007D4E0E"/>
    <w:rsid w:val="007E0576"/>
    <w:rsid w:val="007E07EF"/>
    <w:rsid w:val="007E3F87"/>
    <w:rsid w:val="007E6C4F"/>
    <w:rsid w:val="007E727F"/>
    <w:rsid w:val="007F1006"/>
    <w:rsid w:val="007F27CA"/>
    <w:rsid w:val="007F3991"/>
    <w:rsid w:val="007F3DEA"/>
    <w:rsid w:val="007F62CE"/>
    <w:rsid w:val="00800371"/>
    <w:rsid w:val="00803673"/>
    <w:rsid w:val="00804B6C"/>
    <w:rsid w:val="0080543F"/>
    <w:rsid w:val="00806AEC"/>
    <w:rsid w:val="00814F06"/>
    <w:rsid w:val="0081583F"/>
    <w:rsid w:val="00820083"/>
    <w:rsid w:val="0082195E"/>
    <w:rsid w:val="00823324"/>
    <w:rsid w:val="00824052"/>
    <w:rsid w:val="0083218E"/>
    <w:rsid w:val="00836898"/>
    <w:rsid w:val="008376BF"/>
    <w:rsid w:val="00843BC0"/>
    <w:rsid w:val="00845CC5"/>
    <w:rsid w:val="0084646C"/>
    <w:rsid w:val="0085033E"/>
    <w:rsid w:val="008517D1"/>
    <w:rsid w:val="00851AC4"/>
    <w:rsid w:val="0085277F"/>
    <w:rsid w:val="00856F1F"/>
    <w:rsid w:val="0085713A"/>
    <w:rsid w:val="00861FD5"/>
    <w:rsid w:val="0086521B"/>
    <w:rsid w:val="0086542E"/>
    <w:rsid w:val="0087098D"/>
    <w:rsid w:val="00871DF1"/>
    <w:rsid w:val="00872007"/>
    <w:rsid w:val="008769A2"/>
    <w:rsid w:val="00876EF2"/>
    <w:rsid w:val="00877B09"/>
    <w:rsid w:val="00880756"/>
    <w:rsid w:val="00882C04"/>
    <w:rsid w:val="00884419"/>
    <w:rsid w:val="008850DD"/>
    <w:rsid w:val="008857A8"/>
    <w:rsid w:val="00890275"/>
    <w:rsid w:val="00894334"/>
    <w:rsid w:val="008950EE"/>
    <w:rsid w:val="00896AF7"/>
    <w:rsid w:val="00896DED"/>
    <w:rsid w:val="00896F72"/>
    <w:rsid w:val="00897E31"/>
    <w:rsid w:val="008A020C"/>
    <w:rsid w:val="008A1DDD"/>
    <w:rsid w:val="008A2108"/>
    <w:rsid w:val="008A2BBA"/>
    <w:rsid w:val="008A4270"/>
    <w:rsid w:val="008B1E8E"/>
    <w:rsid w:val="008B2BD4"/>
    <w:rsid w:val="008B3451"/>
    <w:rsid w:val="008B3F7F"/>
    <w:rsid w:val="008B6E58"/>
    <w:rsid w:val="008B7654"/>
    <w:rsid w:val="008B7E33"/>
    <w:rsid w:val="008C07BF"/>
    <w:rsid w:val="008C266D"/>
    <w:rsid w:val="008C305C"/>
    <w:rsid w:val="008C57B3"/>
    <w:rsid w:val="008C592A"/>
    <w:rsid w:val="008C6377"/>
    <w:rsid w:val="008C7088"/>
    <w:rsid w:val="008D3F81"/>
    <w:rsid w:val="008D6194"/>
    <w:rsid w:val="008D7FC8"/>
    <w:rsid w:val="008E0F56"/>
    <w:rsid w:val="008E3C3C"/>
    <w:rsid w:val="008E3C74"/>
    <w:rsid w:val="008E449F"/>
    <w:rsid w:val="008E6B2F"/>
    <w:rsid w:val="008E75DF"/>
    <w:rsid w:val="008F061B"/>
    <w:rsid w:val="008F10F7"/>
    <w:rsid w:val="008F16E9"/>
    <w:rsid w:val="008F3389"/>
    <w:rsid w:val="008F4D6F"/>
    <w:rsid w:val="008F723F"/>
    <w:rsid w:val="00903F5E"/>
    <w:rsid w:val="00905807"/>
    <w:rsid w:val="00905F8E"/>
    <w:rsid w:val="00906982"/>
    <w:rsid w:val="009075F3"/>
    <w:rsid w:val="00911288"/>
    <w:rsid w:val="00913B21"/>
    <w:rsid w:val="00913D85"/>
    <w:rsid w:val="00914933"/>
    <w:rsid w:val="00915010"/>
    <w:rsid w:val="009205E8"/>
    <w:rsid w:val="0092179A"/>
    <w:rsid w:val="00922AA4"/>
    <w:rsid w:val="00926C5F"/>
    <w:rsid w:val="00932689"/>
    <w:rsid w:val="00934378"/>
    <w:rsid w:val="0093462E"/>
    <w:rsid w:val="0093705D"/>
    <w:rsid w:val="00937CBF"/>
    <w:rsid w:val="009431A2"/>
    <w:rsid w:val="00943238"/>
    <w:rsid w:val="0094592C"/>
    <w:rsid w:val="009470C9"/>
    <w:rsid w:val="009500F3"/>
    <w:rsid w:val="009501A5"/>
    <w:rsid w:val="00955637"/>
    <w:rsid w:val="0095567A"/>
    <w:rsid w:val="00955BB9"/>
    <w:rsid w:val="00957DC6"/>
    <w:rsid w:val="00960B34"/>
    <w:rsid w:val="009612E4"/>
    <w:rsid w:val="00962C17"/>
    <w:rsid w:val="00970623"/>
    <w:rsid w:val="00970860"/>
    <w:rsid w:val="0097674A"/>
    <w:rsid w:val="00977BB4"/>
    <w:rsid w:val="00980E56"/>
    <w:rsid w:val="009814E2"/>
    <w:rsid w:val="00985FDB"/>
    <w:rsid w:val="00986534"/>
    <w:rsid w:val="009865B2"/>
    <w:rsid w:val="00990227"/>
    <w:rsid w:val="00997C7A"/>
    <w:rsid w:val="009A260B"/>
    <w:rsid w:val="009A35CC"/>
    <w:rsid w:val="009A4F74"/>
    <w:rsid w:val="009A6FEF"/>
    <w:rsid w:val="009B01CA"/>
    <w:rsid w:val="009B376B"/>
    <w:rsid w:val="009B622F"/>
    <w:rsid w:val="009C0C86"/>
    <w:rsid w:val="009C2E6B"/>
    <w:rsid w:val="009C35D8"/>
    <w:rsid w:val="009C49AB"/>
    <w:rsid w:val="009C5AEA"/>
    <w:rsid w:val="009D311F"/>
    <w:rsid w:val="009D4A39"/>
    <w:rsid w:val="009D5FB6"/>
    <w:rsid w:val="009E21BC"/>
    <w:rsid w:val="009E28AF"/>
    <w:rsid w:val="009E28CC"/>
    <w:rsid w:val="009E32DC"/>
    <w:rsid w:val="009E4994"/>
    <w:rsid w:val="009E628D"/>
    <w:rsid w:val="009F0F6E"/>
    <w:rsid w:val="009F22D0"/>
    <w:rsid w:val="009F2DA9"/>
    <w:rsid w:val="009F324C"/>
    <w:rsid w:val="009F3409"/>
    <w:rsid w:val="009F3ADB"/>
    <w:rsid w:val="009F3AFA"/>
    <w:rsid w:val="009F40E3"/>
    <w:rsid w:val="009F7777"/>
    <w:rsid w:val="009F78E1"/>
    <w:rsid w:val="00A00EFD"/>
    <w:rsid w:val="00A01A26"/>
    <w:rsid w:val="00A03867"/>
    <w:rsid w:val="00A05FBB"/>
    <w:rsid w:val="00A06DBF"/>
    <w:rsid w:val="00A1073A"/>
    <w:rsid w:val="00A11CC8"/>
    <w:rsid w:val="00A1336E"/>
    <w:rsid w:val="00A14D7F"/>
    <w:rsid w:val="00A16918"/>
    <w:rsid w:val="00A16F1D"/>
    <w:rsid w:val="00A1753B"/>
    <w:rsid w:val="00A17766"/>
    <w:rsid w:val="00A2239B"/>
    <w:rsid w:val="00A26821"/>
    <w:rsid w:val="00A32209"/>
    <w:rsid w:val="00A33BCC"/>
    <w:rsid w:val="00A3767F"/>
    <w:rsid w:val="00A4010A"/>
    <w:rsid w:val="00A40D06"/>
    <w:rsid w:val="00A4145C"/>
    <w:rsid w:val="00A418A7"/>
    <w:rsid w:val="00A43573"/>
    <w:rsid w:val="00A4369B"/>
    <w:rsid w:val="00A5147D"/>
    <w:rsid w:val="00A51D83"/>
    <w:rsid w:val="00A61952"/>
    <w:rsid w:val="00A62BF1"/>
    <w:rsid w:val="00A62C42"/>
    <w:rsid w:val="00A62C43"/>
    <w:rsid w:val="00A651ED"/>
    <w:rsid w:val="00A65830"/>
    <w:rsid w:val="00A671A8"/>
    <w:rsid w:val="00A73F91"/>
    <w:rsid w:val="00A74D00"/>
    <w:rsid w:val="00A77B93"/>
    <w:rsid w:val="00A8214C"/>
    <w:rsid w:val="00A82C31"/>
    <w:rsid w:val="00A82CB8"/>
    <w:rsid w:val="00A841A9"/>
    <w:rsid w:val="00A8472C"/>
    <w:rsid w:val="00A8602A"/>
    <w:rsid w:val="00A86DBE"/>
    <w:rsid w:val="00A93B71"/>
    <w:rsid w:val="00A96609"/>
    <w:rsid w:val="00A972D4"/>
    <w:rsid w:val="00AA188B"/>
    <w:rsid w:val="00AA206B"/>
    <w:rsid w:val="00AA3097"/>
    <w:rsid w:val="00AA4C19"/>
    <w:rsid w:val="00AA7AE0"/>
    <w:rsid w:val="00AB0C47"/>
    <w:rsid w:val="00AB2A6A"/>
    <w:rsid w:val="00AC0B4B"/>
    <w:rsid w:val="00AC0F16"/>
    <w:rsid w:val="00AC195F"/>
    <w:rsid w:val="00AC1D44"/>
    <w:rsid w:val="00AC332E"/>
    <w:rsid w:val="00AD27CC"/>
    <w:rsid w:val="00AD31B0"/>
    <w:rsid w:val="00AD5248"/>
    <w:rsid w:val="00AD5E1C"/>
    <w:rsid w:val="00AD670F"/>
    <w:rsid w:val="00AD6C97"/>
    <w:rsid w:val="00AD7FB7"/>
    <w:rsid w:val="00AE0351"/>
    <w:rsid w:val="00AE233A"/>
    <w:rsid w:val="00AF1CDF"/>
    <w:rsid w:val="00AF4D64"/>
    <w:rsid w:val="00AF5074"/>
    <w:rsid w:val="00AF5404"/>
    <w:rsid w:val="00AF7B6F"/>
    <w:rsid w:val="00B02DE3"/>
    <w:rsid w:val="00B02E2F"/>
    <w:rsid w:val="00B048F4"/>
    <w:rsid w:val="00B05571"/>
    <w:rsid w:val="00B05E26"/>
    <w:rsid w:val="00B05F93"/>
    <w:rsid w:val="00B13FEF"/>
    <w:rsid w:val="00B15A48"/>
    <w:rsid w:val="00B15CA9"/>
    <w:rsid w:val="00B253E7"/>
    <w:rsid w:val="00B25AB9"/>
    <w:rsid w:val="00B278A2"/>
    <w:rsid w:val="00B27C50"/>
    <w:rsid w:val="00B307B7"/>
    <w:rsid w:val="00B30DB0"/>
    <w:rsid w:val="00B3139B"/>
    <w:rsid w:val="00B320A2"/>
    <w:rsid w:val="00B33115"/>
    <w:rsid w:val="00B351A4"/>
    <w:rsid w:val="00B37542"/>
    <w:rsid w:val="00B40165"/>
    <w:rsid w:val="00B40DC6"/>
    <w:rsid w:val="00B45166"/>
    <w:rsid w:val="00B4534A"/>
    <w:rsid w:val="00B51A6F"/>
    <w:rsid w:val="00B548B7"/>
    <w:rsid w:val="00B5562E"/>
    <w:rsid w:val="00B56865"/>
    <w:rsid w:val="00B57E10"/>
    <w:rsid w:val="00B60054"/>
    <w:rsid w:val="00B6129B"/>
    <w:rsid w:val="00B62567"/>
    <w:rsid w:val="00B64F50"/>
    <w:rsid w:val="00B66484"/>
    <w:rsid w:val="00B66579"/>
    <w:rsid w:val="00B71CA7"/>
    <w:rsid w:val="00B7345E"/>
    <w:rsid w:val="00B77179"/>
    <w:rsid w:val="00B775CD"/>
    <w:rsid w:val="00B7795C"/>
    <w:rsid w:val="00B77DC0"/>
    <w:rsid w:val="00B83523"/>
    <w:rsid w:val="00B84A1D"/>
    <w:rsid w:val="00B85DA0"/>
    <w:rsid w:val="00B86815"/>
    <w:rsid w:val="00B90781"/>
    <w:rsid w:val="00B95FE5"/>
    <w:rsid w:val="00B96677"/>
    <w:rsid w:val="00B97A37"/>
    <w:rsid w:val="00BA1E55"/>
    <w:rsid w:val="00BA39A5"/>
    <w:rsid w:val="00BA3DB3"/>
    <w:rsid w:val="00BA4F7B"/>
    <w:rsid w:val="00BA7771"/>
    <w:rsid w:val="00BB0209"/>
    <w:rsid w:val="00BB04C8"/>
    <w:rsid w:val="00BB162C"/>
    <w:rsid w:val="00BB199A"/>
    <w:rsid w:val="00BB1DDA"/>
    <w:rsid w:val="00BB269D"/>
    <w:rsid w:val="00BB3893"/>
    <w:rsid w:val="00BB461A"/>
    <w:rsid w:val="00BB5808"/>
    <w:rsid w:val="00BC26BC"/>
    <w:rsid w:val="00BC298C"/>
    <w:rsid w:val="00BC2F0B"/>
    <w:rsid w:val="00BC3C23"/>
    <w:rsid w:val="00BC41D6"/>
    <w:rsid w:val="00BC5BAB"/>
    <w:rsid w:val="00BD24CF"/>
    <w:rsid w:val="00BD2842"/>
    <w:rsid w:val="00BD2E95"/>
    <w:rsid w:val="00BD2F89"/>
    <w:rsid w:val="00BD49AC"/>
    <w:rsid w:val="00BD4D8C"/>
    <w:rsid w:val="00BD5F83"/>
    <w:rsid w:val="00BD6AB1"/>
    <w:rsid w:val="00BD76BD"/>
    <w:rsid w:val="00BE1EF7"/>
    <w:rsid w:val="00BE22A0"/>
    <w:rsid w:val="00BE31B5"/>
    <w:rsid w:val="00BE5077"/>
    <w:rsid w:val="00BE5762"/>
    <w:rsid w:val="00BE62CB"/>
    <w:rsid w:val="00BE6847"/>
    <w:rsid w:val="00BE7768"/>
    <w:rsid w:val="00BE7827"/>
    <w:rsid w:val="00BF0782"/>
    <w:rsid w:val="00BF0A26"/>
    <w:rsid w:val="00BF5456"/>
    <w:rsid w:val="00BF59A2"/>
    <w:rsid w:val="00BF65A3"/>
    <w:rsid w:val="00BF7B36"/>
    <w:rsid w:val="00C01605"/>
    <w:rsid w:val="00C023DC"/>
    <w:rsid w:val="00C02AB5"/>
    <w:rsid w:val="00C02AEF"/>
    <w:rsid w:val="00C02BB8"/>
    <w:rsid w:val="00C04C66"/>
    <w:rsid w:val="00C04CB6"/>
    <w:rsid w:val="00C10180"/>
    <w:rsid w:val="00C126E0"/>
    <w:rsid w:val="00C13FB9"/>
    <w:rsid w:val="00C14CE2"/>
    <w:rsid w:val="00C15EB1"/>
    <w:rsid w:val="00C20AB4"/>
    <w:rsid w:val="00C23E9C"/>
    <w:rsid w:val="00C24D94"/>
    <w:rsid w:val="00C26AD5"/>
    <w:rsid w:val="00C33D13"/>
    <w:rsid w:val="00C35E61"/>
    <w:rsid w:val="00C41442"/>
    <w:rsid w:val="00C4357D"/>
    <w:rsid w:val="00C45A6A"/>
    <w:rsid w:val="00C47F5C"/>
    <w:rsid w:val="00C47F7C"/>
    <w:rsid w:val="00C51C53"/>
    <w:rsid w:val="00C52208"/>
    <w:rsid w:val="00C577CC"/>
    <w:rsid w:val="00C57A4C"/>
    <w:rsid w:val="00C616A3"/>
    <w:rsid w:val="00C641CA"/>
    <w:rsid w:val="00C65612"/>
    <w:rsid w:val="00C65760"/>
    <w:rsid w:val="00C661AA"/>
    <w:rsid w:val="00C66C77"/>
    <w:rsid w:val="00C66DBC"/>
    <w:rsid w:val="00C67799"/>
    <w:rsid w:val="00C71269"/>
    <w:rsid w:val="00C7222D"/>
    <w:rsid w:val="00C73B95"/>
    <w:rsid w:val="00C74641"/>
    <w:rsid w:val="00C80829"/>
    <w:rsid w:val="00C8501D"/>
    <w:rsid w:val="00C8638B"/>
    <w:rsid w:val="00C87070"/>
    <w:rsid w:val="00C90ABE"/>
    <w:rsid w:val="00C92D81"/>
    <w:rsid w:val="00CA15EC"/>
    <w:rsid w:val="00CA3C36"/>
    <w:rsid w:val="00CA417A"/>
    <w:rsid w:val="00CA78DB"/>
    <w:rsid w:val="00CA7B7D"/>
    <w:rsid w:val="00CB5400"/>
    <w:rsid w:val="00CC027B"/>
    <w:rsid w:val="00CC5C3F"/>
    <w:rsid w:val="00CC6234"/>
    <w:rsid w:val="00CD014A"/>
    <w:rsid w:val="00CD11DB"/>
    <w:rsid w:val="00CD235E"/>
    <w:rsid w:val="00CD5EE9"/>
    <w:rsid w:val="00CE02E8"/>
    <w:rsid w:val="00CE03A2"/>
    <w:rsid w:val="00CE08B8"/>
    <w:rsid w:val="00CE0B55"/>
    <w:rsid w:val="00CE24BC"/>
    <w:rsid w:val="00CE46D3"/>
    <w:rsid w:val="00CE6158"/>
    <w:rsid w:val="00CE64B8"/>
    <w:rsid w:val="00CE6E14"/>
    <w:rsid w:val="00CE7AD9"/>
    <w:rsid w:val="00CF0334"/>
    <w:rsid w:val="00CF4122"/>
    <w:rsid w:val="00CF50F4"/>
    <w:rsid w:val="00CF5A81"/>
    <w:rsid w:val="00D01B40"/>
    <w:rsid w:val="00D034C1"/>
    <w:rsid w:val="00D03986"/>
    <w:rsid w:val="00D046BE"/>
    <w:rsid w:val="00D04965"/>
    <w:rsid w:val="00D0671C"/>
    <w:rsid w:val="00D07B57"/>
    <w:rsid w:val="00D126FE"/>
    <w:rsid w:val="00D15C06"/>
    <w:rsid w:val="00D20D63"/>
    <w:rsid w:val="00D20F90"/>
    <w:rsid w:val="00D22094"/>
    <w:rsid w:val="00D220F4"/>
    <w:rsid w:val="00D26CB6"/>
    <w:rsid w:val="00D273AF"/>
    <w:rsid w:val="00D27D3B"/>
    <w:rsid w:val="00D30C6A"/>
    <w:rsid w:val="00D31575"/>
    <w:rsid w:val="00D40920"/>
    <w:rsid w:val="00D40F3E"/>
    <w:rsid w:val="00D412B4"/>
    <w:rsid w:val="00D50734"/>
    <w:rsid w:val="00D5512E"/>
    <w:rsid w:val="00D564F6"/>
    <w:rsid w:val="00D56F97"/>
    <w:rsid w:val="00D60334"/>
    <w:rsid w:val="00D60A42"/>
    <w:rsid w:val="00D629F3"/>
    <w:rsid w:val="00D62A50"/>
    <w:rsid w:val="00D634DB"/>
    <w:rsid w:val="00D65BF1"/>
    <w:rsid w:val="00D67A09"/>
    <w:rsid w:val="00D709E1"/>
    <w:rsid w:val="00D74919"/>
    <w:rsid w:val="00D84B55"/>
    <w:rsid w:val="00D86F58"/>
    <w:rsid w:val="00D87A5B"/>
    <w:rsid w:val="00D900C0"/>
    <w:rsid w:val="00D906C9"/>
    <w:rsid w:val="00D90875"/>
    <w:rsid w:val="00D90BB0"/>
    <w:rsid w:val="00D90E2B"/>
    <w:rsid w:val="00D94695"/>
    <w:rsid w:val="00D94EF7"/>
    <w:rsid w:val="00D9591C"/>
    <w:rsid w:val="00D970E7"/>
    <w:rsid w:val="00D971C7"/>
    <w:rsid w:val="00DA07FC"/>
    <w:rsid w:val="00DA0B33"/>
    <w:rsid w:val="00DA4D8F"/>
    <w:rsid w:val="00DA57CA"/>
    <w:rsid w:val="00DA6825"/>
    <w:rsid w:val="00DA7315"/>
    <w:rsid w:val="00DB09FD"/>
    <w:rsid w:val="00DB1E52"/>
    <w:rsid w:val="00DC1714"/>
    <w:rsid w:val="00DC3AE1"/>
    <w:rsid w:val="00DC3E0C"/>
    <w:rsid w:val="00DC613E"/>
    <w:rsid w:val="00DC6B03"/>
    <w:rsid w:val="00DC72A4"/>
    <w:rsid w:val="00DD0734"/>
    <w:rsid w:val="00DD15D0"/>
    <w:rsid w:val="00DD200E"/>
    <w:rsid w:val="00DD2122"/>
    <w:rsid w:val="00DD3B69"/>
    <w:rsid w:val="00DD3E56"/>
    <w:rsid w:val="00DD6C05"/>
    <w:rsid w:val="00DE4616"/>
    <w:rsid w:val="00DE4A57"/>
    <w:rsid w:val="00DE4FA3"/>
    <w:rsid w:val="00DE67BE"/>
    <w:rsid w:val="00DE731B"/>
    <w:rsid w:val="00DE790C"/>
    <w:rsid w:val="00DF0CBF"/>
    <w:rsid w:val="00DF21C5"/>
    <w:rsid w:val="00DF37E8"/>
    <w:rsid w:val="00DF3ADD"/>
    <w:rsid w:val="00DF463B"/>
    <w:rsid w:val="00DF5830"/>
    <w:rsid w:val="00E00BA6"/>
    <w:rsid w:val="00E01C0A"/>
    <w:rsid w:val="00E03D7B"/>
    <w:rsid w:val="00E10F29"/>
    <w:rsid w:val="00E13036"/>
    <w:rsid w:val="00E1501A"/>
    <w:rsid w:val="00E15D23"/>
    <w:rsid w:val="00E1649B"/>
    <w:rsid w:val="00E172FE"/>
    <w:rsid w:val="00E21429"/>
    <w:rsid w:val="00E21A71"/>
    <w:rsid w:val="00E22401"/>
    <w:rsid w:val="00E232BF"/>
    <w:rsid w:val="00E23A09"/>
    <w:rsid w:val="00E23E4D"/>
    <w:rsid w:val="00E2576F"/>
    <w:rsid w:val="00E26B3C"/>
    <w:rsid w:val="00E3183B"/>
    <w:rsid w:val="00E31F1E"/>
    <w:rsid w:val="00E32C5B"/>
    <w:rsid w:val="00E32D47"/>
    <w:rsid w:val="00E32DE0"/>
    <w:rsid w:val="00E36F3D"/>
    <w:rsid w:val="00E4061B"/>
    <w:rsid w:val="00E45187"/>
    <w:rsid w:val="00E4587C"/>
    <w:rsid w:val="00E46C6F"/>
    <w:rsid w:val="00E4718C"/>
    <w:rsid w:val="00E50976"/>
    <w:rsid w:val="00E5295F"/>
    <w:rsid w:val="00E54195"/>
    <w:rsid w:val="00E56777"/>
    <w:rsid w:val="00E620D7"/>
    <w:rsid w:val="00E63D69"/>
    <w:rsid w:val="00E6571F"/>
    <w:rsid w:val="00E65CD3"/>
    <w:rsid w:val="00E66180"/>
    <w:rsid w:val="00E669DE"/>
    <w:rsid w:val="00E71A7D"/>
    <w:rsid w:val="00E733E4"/>
    <w:rsid w:val="00E74401"/>
    <w:rsid w:val="00E77E06"/>
    <w:rsid w:val="00E81E40"/>
    <w:rsid w:val="00E830B5"/>
    <w:rsid w:val="00E83A87"/>
    <w:rsid w:val="00E83D98"/>
    <w:rsid w:val="00E84A02"/>
    <w:rsid w:val="00E84F90"/>
    <w:rsid w:val="00E85747"/>
    <w:rsid w:val="00E9079D"/>
    <w:rsid w:val="00E913DD"/>
    <w:rsid w:val="00E927E5"/>
    <w:rsid w:val="00E9355D"/>
    <w:rsid w:val="00E953F2"/>
    <w:rsid w:val="00E9636C"/>
    <w:rsid w:val="00E96FFA"/>
    <w:rsid w:val="00EA1D17"/>
    <w:rsid w:val="00EA22CD"/>
    <w:rsid w:val="00EA580F"/>
    <w:rsid w:val="00EA643F"/>
    <w:rsid w:val="00EA78FB"/>
    <w:rsid w:val="00EB300E"/>
    <w:rsid w:val="00EB4C20"/>
    <w:rsid w:val="00EB4DE1"/>
    <w:rsid w:val="00EB6266"/>
    <w:rsid w:val="00EC17AC"/>
    <w:rsid w:val="00EC1858"/>
    <w:rsid w:val="00EC48BB"/>
    <w:rsid w:val="00EC543D"/>
    <w:rsid w:val="00ED0FF1"/>
    <w:rsid w:val="00ED1704"/>
    <w:rsid w:val="00ED3D29"/>
    <w:rsid w:val="00ED69C8"/>
    <w:rsid w:val="00EE240F"/>
    <w:rsid w:val="00EE4E1B"/>
    <w:rsid w:val="00EE6328"/>
    <w:rsid w:val="00EE739C"/>
    <w:rsid w:val="00EF0EE5"/>
    <w:rsid w:val="00EF63AD"/>
    <w:rsid w:val="00EF6D10"/>
    <w:rsid w:val="00EF78B0"/>
    <w:rsid w:val="00F06163"/>
    <w:rsid w:val="00F117E0"/>
    <w:rsid w:val="00F12EB3"/>
    <w:rsid w:val="00F15E08"/>
    <w:rsid w:val="00F16380"/>
    <w:rsid w:val="00F1717C"/>
    <w:rsid w:val="00F1782E"/>
    <w:rsid w:val="00F20623"/>
    <w:rsid w:val="00F20FD2"/>
    <w:rsid w:val="00F217E9"/>
    <w:rsid w:val="00F22A2F"/>
    <w:rsid w:val="00F23D00"/>
    <w:rsid w:val="00F23D81"/>
    <w:rsid w:val="00F24657"/>
    <w:rsid w:val="00F2680C"/>
    <w:rsid w:val="00F269E2"/>
    <w:rsid w:val="00F27797"/>
    <w:rsid w:val="00F30685"/>
    <w:rsid w:val="00F31F7B"/>
    <w:rsid w:val="00F3402C"/>
    <w:rsid w:val="00F34637"/>
    <w:rsid w:val="00F420EC"/>
    <w:rsid w:val="00F43A00"/>
    <w:rsid w:val="00F43CCA"/>
    <w:rsid w:val="00F46CEA"/>
    <w:rsid w:val="00F5735B"/>
    <w:rsid w:val="00F63DDE"/>
    <w:rsid w:val="00F648F2"/>
    <w:rsid w:val="00F650ED"/>
    <w:rsid w:val="00F71AEB"/>
    <w:rsid w:val="00F74100"/>
    <w:rsid w:val="00F7443E"/>
    <w:rsid w:val="00F75BDF"/>
    <w:rsid w:val="00F7778D"/>
    <w:rsid w:val="00F87B0D"/>
    <w:rsid w:val="00F87D6B"/>
    <w:rsid w:val="00F91776"/>
    <w:rsid w:val="00F920F5"/>
    <w:rsid w:val="00F92704"/>
    <w:rsid w:val="00F93A00"/>
    <w:rsid w:val="00F93E1E"/>
    <w:rsid w:val="00F93EB9"/>
    <w:rsid w:val="00F9728C"/>
    <w:rsid w:val="00FA254C"/>
    <w:rsid w:val="00FA292C"/>
    <w:rsid w:val="00FA5317"/>
    <w:rsid w:val="00FA78A8"/>
    <w:rsid w:val="00FB181D"/>
    <w:rsid w:val="00FB1956"/>
    <w:rsid w:val="00FB2AC1"/>
    <w:rsid w:val="00FB4522"/>
    <w:rsid w:val="00FB6378"/>
    <w:rsid w:val="00FB7421"/>
    <w:rsid w:val="00FC7BDE"/>
    <w:rsid w:val="00FD0819"/>
    <w:rsid w:val="00FD2C62"/>
    <w:rsid w:val="00FD336D"/>
    <w:rsid w:val="00FE17DB"/>
    <w:rsid w:val="00FE1DAC"/>
    <w:rsid w:val="00FE5F3E"/>
    <w:rsid w:val="00FE7D16"/>
    <w:rsid w:val="00FF2B06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5D8AAB653FEC3FCD7A040652A32D6B00F21828963076F6E24F68C038BADB0D6563A999D2D5ED1585AM" TargetMode="External"/><Relationship Id="rId13" Type="http://schemas.openxmlformats.org/officeDocument/2006/relationships/hyperlink" Target="consultantplus://offline/ref=6675D8AAB653FEC3FCD7A040652A32D6B00C2D838163076F6E24F68C03585BM" TargetMode="External"/><Relationship Id="rId18" Type="http://schemas.openxmlformats.org/officeDocument/2006/relationships/hyperlink" Target="consultantplus://offline/ref=6675D8AAB653FEC3FCD7A040652A32D6B00F21828963076F6E24F68C038BADB0D6563A999D2C5ED7585BM" TargetMode="External"/><Relationship Id="rId26" Type="http://schemas.openxmlformats.org/officeDocument/2006/relationships/hyperlink" Target="consultantplus://offline/ref=6675D8AAB653FEC3FCD7A040652A32D6B00F228B8764076F6E24F68C038BADB0D6563A9D942B555CM" TargetMode="External"/><Relationship Id="rId39" Type="http://schemas.openxmlformats.org/officeDocument/2006/relationships/hyperlink" Target="consultantplus://offline/ref=6675D8AAB653FEC3FCD7A040652A32D6B00F228B8462076F6E24F68C038BADB0D6563A999B525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75D8AAB653FEC3FCD7A040652A32D6B00C208D8967076F6E24F68C038BADB0D6563A999D2C5CD5585DM" TargetMode="External"/><Relationship Id="rId34" Type="http://schemas.openxmlformats.org/officeDocument/2006/relationships/hyperlink" Target="consultantplus://offline/ref=6675D8AAB653FEC3FCD7A040652A32D6B00F2282876F076F6E24F68C038BADB0D6563A999D2C5DD2585AM" TargetMode="External"/><Relationship Id="rId42" Type="http://schemas.openxmlformats.org/officeDocument/2006/relationships/hyperlink" Target="consultantplus://offline/ref=6675D8AAB653FEC3FCD7A040652A32D6B00F27838263076F6E24F68C03585B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675D8AAB653FEC3FCD7A040652A32D6B00F21828963076F6E24F68C038BADB0D6563A999D2D5ED6585DM" TargetMode="External"/><Relationship Id="rId12" Type="http://schemas.openxmlformats.org/officeDocument/2006/relationships/hyperlink" Target="consultantplus://offline/ref=6675D8AAB653FEC3FCD7A040652A32D6B00C2D838163076F6E24F68C03585BM" TargetMode="External"/><Relationship Id="rId17" Type="http://schemas.openxmlformats.org/officeDocument/2006/relationships/hyperlink" Target="consultantplus://offline/ref=6675D8AAB653FEC3FCD7A040652A32D6B00F21828963076F6E24F68C03585BM" TargetMode="External"/><Relationship Id="rId25" Type="http://schemas.openxmlformats.org/officeDocument/2006/relationships/hyperlink" Target="consultantplus://offline/ref=6675D8AAB653FEC3FCD7A040652A32D6B00C208D8967076F6E24F68C038BADB0D6563A999D2C5DD2585FM" TargetMode="External"/><Relationship Id="rId33" Type="http://schemas.openxmlformats.org/officeDocument/2006/relationships/hyperlink" Target="consultantplus://offline/ref=6675D8AAB653FEC3FCD7A040652A32D6B00F2282876F076F6E24F68C038BADB0D6563A999D2C5DD2585BM" TargetMode="External"/><Relationship Id="rId38" Type="http://schemas.openxmlformats.org/officeDocument/2006/relationships/hyperlink" Target="consultantplus://offline/ref=6675D8AAB653FEC3FCD7A040652A32D6B00C208D8967076F6E24F68C038BADB0D6563A999D2C5DD0585EM" TargetMode="External"/><Relationship Id="rId46" Type="http://schemas.openxmlformats.org/officeDocument/2006/relationships/hyperlink" Target="consultantplus://offline/ref=6675D8AAB653FEC3FCD7A040652A32D6B00C208D8967076F6E24F68C038BADB0D6563A999D2C5CD4585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75D8AAB653FEC3FCD7A040652A32D6B00F21828963076F6E24F68C03585BM" TargetMode="External"/><Relationship Id="rId20" Type="http://schemas.openxmlformats.org/officeDocument/2006/relationships/hyperlink" Target="consultantplus://offline/ref=6675D8AAB653FEC3FCD7A040652A32D6B00F21828963076F6E24F68C03585BM" TargetMode="External"/><Relationship Id="rId29" Type="http://schemas.openxmlformats.org/officeDocument/2006/relationships/hyperlink" Target="consultantplus://offline/ref=6675D8AAB653FEC3FCD7A040652A32D6B00F2282876F076F6E24F68C038BADB0D6563A999D2C5CD0585CM" TargetMode="External"/><Relationship Id="rId41" Type="http://schemas.openxmlformats.org/officeDocument/2006/relationships/hyperlink" Target="consultantplus://offline/ref=6675D8AAB653FEC3FCD7A040652A32D6B00F27838263076F6E24F68C038BADB0D6563A999D2C5DD3585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5D8AAB653FEC3FCD7A040652A32D6B00F21828963076F6E24F68C038BADB0D6563A999D2C5DD45858M" TargetMode="External"/><Relationship Id="rId11" Type="http://schemas.openxmlformats.org/officeDocument/2006/relationships/hyperlink" Target="consultantplus://offline/ref=6675D8AAB653FEC3FCD7A040652A32D6B00F21828963076F6E24F68C038BADB0D6563A999D2D5ED05858M" TargetMode="External"/><Relationship Id="rId24" Type="http://schemas.openxmlformats.org/officeDocument/2006/relationships/hyperlink" Target="consultantplus://offline/ref=6675D8AAB653FEC3FCD7A040652A32D6B00C208D8967076F6E24F68C038BADB0D6563A999D2C5DD25853M" TargetMode="External"/><Relationship Id="rId32" Type="http://schemas.openxmlformats.org/officeDocument/2006/relationships/hyperlink" Target="consultantplus://offline/ref=6675D8AAB653FEC3FCD7A040652A32D6B00F2282876F076F6E24F68C038BADB0D6563A999D2C5DD7585CM" TargetMode="External"/><Relationship Id="rId37" Type="http://schemas.openxmlformats.org/officeDocument/2006/relationships/hyperlink" Target="consultantplus://offline/ref=6675D8AAB653FEC3FCD7A040652A32D6B00F21828665076F6E24F68C03585BM" TargetMode="External"/><Relationship Id="rId40" Type="http://schemas.openxmlformats.org/officeDocument/2006/relationships/hyperlink" Target="consultantplus://offline/ref=6675D8AAB653FEC3FCD7A040652A32D6B00F27838263076F6E24F68C038BADB0D6563A999D2C5DD65853M" TargetMode="External"/><Relationship Id="rId45" Type="http://schemas.openxmlformats.org/officeDocument/2006/relationships/hyperlink" Target="consultantplus://offline/ref=6675D8AAB653FEC3FCD7A040652A32D6B00F21828963076F6E24F68C03585BM" TargetMode="External"/><Relationship Id="rId5" Type="http://schemas.openxmlformats.org/officeDocument/2006/relationships/hyperlink" Target="consultantplus://offline/ref=6675D8AAB653FEC3FCD7A040652A32D6B00F21828963076F6E24F68C03585BM" TargetMode="External"/><Relationship Id="rId15" Type="http://schemas.openxmlformats.org/officeDocument/2006/relationships/hyperlink" Target="consultantplus://offline/ref=6675D8AAB653FEC3FCD7A040652A32D6B00F21828963076F6E24F68C038BADB0D6563A999D2D58D6585FM" TargetMode="External"/><Relationship Id="rId23" Type="http://schemas.openxmlformats.org/officeDocument/2006/relationships/hyperlink" Target="consultantplus://offline/ref=6675D8AAB653FEC3FCD7A040652A32D6B00C208D8967076F6E24F68C038BADB0D6563A999D2C5CD5585CM" TargetMode="External"/><Relationship Id="rId28" Type="http://schemas.openxmlformats.org/officeDocument/2006/relationships/hyperlink" Target="consultantplus://offline/ref=6675D8AAB653FEC3FCD7A040652A32D6B00F20828060076F6E24F68C03585BM" TargetMode="External"/><Relationship Id="rId36" Type="http://schemas.openxmlformats.org/officeDocument/2006/relationships/hyperlink" Target="consultantplus://offline/ref=6675D8AAB653FEC3FCD7A040652A32D6B00D218C8961076F6E24F68C038BADB0D6563A999D2C5CD4585BM" TargetMode="External"/><Relationship Id="rId10" Type="http://schemas.openxmlformats.org/officeDocument/2006/relationships/hyperlink" Target="consultantplus://offline/ref=6675D8AAB653FEC3FCD7A040652A32D6B00F21828963076F6E24F68C038BADB0D6563A999D2D5ED1585AM" TargetMode="External"/><Relationship Id="rId19" Type="http://schemas.openxmlformats.org/officeDocument/2006/relationships/hyperlink" Target="consultantplus://offline/ref=6675D8AAB653FEC3FCD7A040652A32D6B00F21828963076F6E24F68C038BADB0D6563A999D2D58D05852M" TargetMode="External"/><Relationship Id="rId31" Type="http://schemas.openxmlformats.org/officeDocument/2006/relationships/hyperlink" Target="consultantplus://offline/ref=6675D8AAB653FEC3FCD7A040652A32D6B00F2282876F076F6E24F68C038BADB0D6563A999D2C5CD35859M" TargetMode="External"/><Relationship Id="rId44" Type="http://schemas.openxmlformats.org/officeDocument/2006/relationships/hyperlink" Target="consultantplus://offline/ref=6675D8AAB653FEC3FCD7A040652A32D6B00F27838263076F6E24F68C0358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5D8AAB653FEC3FCD7A040652A32D6B00F21828963076F6E24F68C038BADB0D6563A999D2D5ED15859M" TargetMode="External"/><Relationship Id="rId14" Type="http://schemas.openxmlformats.org/officeDocument/2006/relationships/hyperlink" Target="consultantplus://offline/ref=6675D8AAB653FEC3FCD7A040652A32D6B00F268C846F076F6E24F68C038BADB0D6563A999D2C5CD4585AM" TargetMode="External"/><Relationship Id="rId22" Type="http://schemas.openxmlformats.org/officeDocument/2006/relationships/hyperlink" Target="consultantplus://offline/ref=6675D8AAB653FEC3FCD7A040652A32D6B00F21828963076F6E24F68C038BADB0D6563A999D2D58D05852M" TargetMode="External"/><Relationship Id="rId27" Type="http://schemas.openxmlformats.org/officeDocument/2006/relationships/hyperlink" Target="consultantplus://offline/ref=6675D8AAB653FEC3FCD7A040652A32D6B00F20828060076F6E24F68C03585BM" TargetMode="External"/><Relationship Id="rId30" Type="http://schemas.openxmlformats.org/officeDocument/2006/relationships/hyperlink" Target="consultantplus://offline/ref=6675D8AAB653FEC3FCD7A040652A32D6B00F2282876F076F6E24F68C038BADB0D6563A999D2C5DD35853M" TargetMode="External"/><Relationship Id="rId35" Type="http://schemas.openxmlformats.org/officeDocument/2006/relationships/hyperlink" Target="consultantplus://offline/ref=6675D8AAB653FEC3FCD7A040652A32D6B00D218C8961076F6E24F68C038BADB0D6563A999D2C5CD45859M" TargetMode="External"/><Relationship Id="rId43" Type="http://schemas.openxmlformats.org/officeDocument/2006/relationships/hyperlink" Target="consultantplus://offline/ref=6675D8AAB653FEC3FCD7A040652A32D6B00F27838263076F6E24F68C038BADB0D6563A999D2C5DD4585E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3</cp:revision>
  <dcterms:created xsi:type="dcterms:W3CDTF">2014-09-12T12:57:00Z</dcterms:created>
  <dcterms:modified xsi:type="dcterms:W3CDTF">2014-09-15T06:39:00Z</dcterms:modified>
</cp:coreProperties>
</file>